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529F" w14:textId="77777777" w:rsidR="001D24F5" w:rsidRPr="00FF0A27" w:rsidRDefault="001D24F5" w:rsidP="00FF0A27">
      <w:pPr>
        <w:spacing w:line="360" w:lineRule="auto"/>
        <w:rPr>
          <w:rFonts w:ascii="Arial" w:hAnsi="Arial" w:cs="Arial"/>
        </w:rPr>
      </w:pPr>
    </w:p>
    <w:p w14:paraId="4E4A525C" w14:textId="77777777" w:rsidR="00A4303B" w:rsidRPr="00FF0A27" w:rsidRDefault="00463CAC" w:rsidP="00FF0A27">
      <w:pPr>
        <w:spacing w:line="360" w:lineRule="auto"/>
        <w:jc w:val="center"/>
        <w:rPr>
          <w:rFonts w:ascii="Arial" w:hAnsi="Arial" w:cs="Arial"/>
        </w:rPr>
      </w:pPr>
      <w:r w:rsidRPr="00FF0A27">
        <w:rPr>
          <w:rFonts w:ascii="Arial" w:hAnsi="Arial" w:cs="Arial"/>
          <w:noProof/>
          <w:color w:val="1A0DAB"/>
          <w:lang w:eastAsia="en-GB"/>
        </w:rPr>
        <w:drawing>
          <wp:inline distT="0" distB="0" distL="0" distR="0" wp14:anchorId="5B3C7CE2" wp14:editId="06C7B07B">
            <wp:extent cx="1748155" cy="553668"/>
            <wp:effectExtent l="171450" t="171450" r="175895" b="189865"/>
            <wp:docPr id="3" name="emb8662F1064" descr="Image result for Shrop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8662F1064" descr="Image result for Shropshire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927" cy="57354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FF0A27">
        <w:rPr>
          <w:rFonts w:ascii="Arial" w:hAnsi="Arial" w:cs="Arial"/>
          <w:noProof/>
        </w:rPr>
        <w:t xml:space="preserve"> </w:t>
      </w:r>
      <w:r w:rsidRPr="00FF0A27">
        <w:rPr>
          <w:rFonts w:ascii="Arial" w:hAnsi="Arial" w:cs="Arial"/>
          <w:noProof/>
          <w:lang w:eastAsia="en-GB"/>
        </w:rPr>
        <w:drawing>
          <wp:inline distT="0" distB="0" distL="0" distR="0" wp14:anchorId="32BEDE0C" wp14:editId="7CFEE1C1">
            <wp:extent cx="1611926" cy="666750"/>
            <wp:effectExtent l="133350" t="114300" r="121920" b="152400"/>
            <wp:docPr id="2" name="Picture 2" descr="C:\Users\CC155417\AppData\Local\Microsoft\Windows\INetCache\Content.MSO\DAFF99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C155417\AppData\Local\Microsoft\Windows\INetCache\Content.MSO\DAFF992A.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26" t="28253" r="8823" b="24128"/>
                    <a:stretch/>
                  </pic:blipFill>
                  <pic:spPr bwMode="auto">
                    <a:xfrm>
                      <a:off x="0" y="0"/>
                      <a:ext cx="1693670" cy="7005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44680E5" w14:textId="77777777" w:rsidR="00A4303B" w:rsidRPr="00FF0A27" w:rsidRDefault="004B15D4" w:rsidP="00FF0A27">
      <w:pPr>
        <w:pStyle w:val="Default"/>
        <w:spacing w:line="360" w:lineRule="auto"/>
        <w:jc w:val="center"/>
        <w:rPr>
          <w:rFonts w:ascii="Arial" w:hAnsi="Arial" w:cs="Arial"/>
          <w:b/>
          <w:bCs/>
          <w:sz w:val="22"/>
          <w:szCs w:val="22"/>
          <w:u w:val="single"/>
        </w:rPr>
      </w:pPr>
      <w:r w:rsidRPr="00FF0A27">
        <w:rPr>
          <w:rFonts w:ascii="Arial" w:hAnsi="Arial" w:cs="Arial"/>
          <w:b/>
          <w:sz w:val="22"/>
          <w:szCs w:val="22"/>
          <w:u w:val="single"/>
        </w:rPr>
        <w:t xml:space="preserve">Updated </w:t>
      </w:r>
      <w:r w:rsidR="00A1795F" w:rsidRPr="00FF0A27">
        <w:rPr>
          <w:rFonts w:ascii="Arial" w:hAnsi="Arial" w:cs="Arial"/>
          <w:b/>
          <w:sz w:val="22"/>
          <w:szCs w:val="22"/>
          <w:u w:val="single"/>
        </w:rPr>
        <w:t>Guidance</w:t>
      </w:r>
      <w:r w:rsidR="001841B7" w:rsidRPr="00FF0A27">
        <w:rPr>
          <w:rFonts w:ascii="Arial" w:hAnsi="Arial" w:cs="Arial"/>
          <w:b/>
          <w:bCs/>
          <w:sz w:val="22"/>
          <w:szCs w:val="22"/>
          <w:u w:val="single"/>
        </w:rPr>
        <w:t xml:space="preserve"> for</w:t>
      </w:r>
      <w:r w:rsidR="00A4303B" w:rsidRPr="00FF0A27">
        <w:rPr>
          <w:rFonts w:ascii="Arial" w:hAnsi="Arial" w:cs="Arial"/>
          <w:b/>
          <w:bCs/>
          <w:sz w:val="22"/>
          <w:szCs w:val="22"/>
          <w:u w:val="single"/>
        </w:rPr>
        <w:t xml:space="preserve"> </w:t>
      </w:r>
      <w:r w:rsidR="008B7270" w:rsidRPr="00FF0A27">
        <w:rPr>
          <w:rFonts w:ascii="Arial" w:hAnsi="Arial" w:cs="Arial"/>
          <w:b/>
          <w:bCs/>
          <w:sz w:val="22"/>
          <w:szCs w:val="22"/>
          <w:u w:val="single"/>
        </w:rPr>
        <w:t xml:space="preserve">Nursing and Residential registered </w:t>
      </w:r>
      <w:r w:rsidR="00A4303B" w:rsidRPr="00FF0A27">
        <w:rPr>
          <w:rFonts w:ascii="Arial" w:hAnsi="Arial" w:cs="Arial"/>
          <w:b/>
          <w:bCs/>
          <w:sz w:val="22"/>
          <w:szCs w:val="22"/>
          <w:u w:val="single"/>
        </w:rPr>
        <w:t xml:space="preserve">care home visits </w:t>
      </w:r>
    </w:p>
    <w:p w14:paraId="6FCB9320" w14:textId="7C092D74" w:rsidR="00BF04C4" w:rsidRPr="00FF0A27" w:rsidRDefault="00F12D0A" w:rsidP="00FF0A27">
      <w:pPr>
        <w:pStyle w:val="Default"/>
        <w:spacing w:line="360" w:lineRule="auto"/>
        <w:jc w:val="center"/>
        <w:rPr>
          <w:rFonts w:ascii="Arial" w:hAnsi="Arial" w:cs="Arial"/>
          <w:sz w:val="22"/>
          <w:szCs w:val="22"/>
        </w:rPr>
      </w:pPr>
      <w:r w:rsidRPr="00FF0A27">
        <w:rPr>
          <w:rFonts w:ascii="Arial" w:hAnsi="Arial" w:cs="Arial"/>
          <w:sz w:val="22"/>
          <w:szCs w:val="22"/>
        </w:rPr>
        <w:t>(</w:t>
      </w:r>
      <w:r w:rsidR="00657304" w:rsidRPr="00FF0A27">
        <w:rPr>
          <w:rFonts w:ascii="Arial" w:hAnsi="Arial" w:cs="Arial"/>
          <w:sz w:val="22"/>
          <w:szCs w:val="22"/>
        </w:rPr>
        <w:t>For</w:t>
      </w:r>
      <w:r w:rsidR="00A1795F" w:rsidRPr="00FF0A27">
        <w:rPr>
          <w:rFonts w:ascii="Arial" w:hAnsi="Arial" w:cs="Arial"/>
          <w:sz w:val="22"/>
          <w:szCs w:val="22"/>
        </w:rPr>
        <w:t xml:space="preserve"> </w:t>
      </w:r>
      <w:r w:rsidRPr="00FF0A27">
        <w:rPr>
          <w:rFonts w:ascii="Arial" w:hAnsi="Arial" w:cs="Arial"/>
          <w:sz w:val="22"/>
          <w:szCs w:val="22"/>
        </w:rPr>
        <w:t xml:space="preserve">Shropshire Telford and Wrekin </w:t>
      </w:r>
      <w:r w:rsidR="00E707FF" w:rsidRPr="00FF0A27">
        <w:rPr>
          <w:rFonts w:ascii="Arial" w:hAnsi="Arial" w:cs="Arial"/>
          <w:sz w:val="22"/>
          <w:szCs w:val="22"/>
        </w:rPr>
        <w:t xml:space="preserve">– </w:t>
      </w:r>
      <w:r w:rsidR="00465153" w:rsidRPr="00FF0A27">
        <w:rPr>
          <w:rFonts w:ascii="Arial" w:hAnsi="Arial" w:cs="Arial"/>
          <w:sz w:val="22"/>
          <w:szCs w:val="22"/>
        </w:rPr>
        <w:t>15</w:t>
      </w:r>
      <w:r w:rsidR="0175B462" w:rsidRPr="00FF0A27">
        <w:rPr>
          <w:rFonts w:ascii="Arial" w:hAnsi="Arial" w:cs="Arial"/>
          <w:sz w:val="22"/>
          <w:szCs w:val="22"/>
          <w:vertAlign w:val="superscript"/>
        </w:rPr>
        <w:t>th</w:t>
      </w:r>
      <w:r w:rsidR="0175B462" w:rsidRPr="00FF0A27">
        <w:rPr>
          <w:rFonts w:ascii="Arial" w:hAnsi="Arial" w:cs="Arial"/>
          <w:sz w:val="22"/>
          <w:szCs w:val="22"/>
        </w:rPr>
        <w:t xml:space="preserve"> December </w:t>
      </w:r>
      <w:r w:rsidR="00FB51D9" w:rsidRPr="00FF0A27">
        <w:rPr>
          <w:rFonts w:ascii="Arial" w:hAnsi="Arial" w:cs="Arial"/>
          <w:sz w:val="22"/>
          <w:szCs w:val="22"/>
        </w:rPr>
        <w:t>2021</w:t>
      </w:r>
      <w:r w:rsidRPr="00FF0A27">
        <w:rPr>
          <w:rFonts w:ascii="Arial" w:hAnsi="Arial" w:cs="Arial"/>
          <w:sz w:val="22"/>
          <w:szCs w:val="22"/>
        </w:rPr>
        <w:t>)</w:t>
      </w:r>
    </w:p>
    <w:p w14:paraId="6FD82CD5" w14:textId="77777777" w:rsidR="001841B7" w:rsidRPr="00FF0A27" w:rsidRDefault="001841B7" w:rsidP="00FF0A27">
      <w:pPr>
        <w:pStyle w:val="Default"/>
        <w:spacing w:line="360" w:lineRule="auto"/>
        <w:rPr>
          <w:rFonts w:ascii="Arial" w:hAnsi="Arial" w:cs="Arial"/>
          <w:sz w:val="22"/>
          <w:szCs w:val="22"/>
        </w:rPr>
      </w:pPr>
    </w:p>
    <w:p w14:paraId="1C4642FA" w14:textId="424B3CEC" w:rsidR="00465153" w:rsidRPr="00FF0A27" w:rsidRDefault="00465153" w:rsidP="00FF0A27">
      <w:pPr>
        <w:pStyle w:val="Default"/>
        <w:spacing w:line="360" w:lineRule="auto"/>
        <w:jc w:val="both"/>
        <w:rPr>
          <w:rFonts w:ascii="Arial" w:hAnsi="Arial" w:cs="Arial"/>
          <w:sz w:val="22"/>
          <w:szCs w:val="22"/>
        </w:rPr>
      </w:pPr>
      <w:r w:rsidRPr="00FF0A27">
        <w:rPr>
          <w:rFonts w:ascii="Arial" w:hAnsi="Arial" w:cs="Arial"/>
          <w:sz w:val="22"/>
          <w:szCs w:val="22"/>
        </w:rPr>
        <w:t>The DPHs recognise that home managers and owners best understand the risks in their homes and  individuals that they care for and that they must try to balance the benefits that visiting provides to the wellbeing of residents and their families, against the potential risk of visitors introducing infection into the care home or of spreading infection from the care home to the community to mitigate the spread of Covid 19. Where visits are deemed not advisable or not Covid 19 safe, it is the responsibility of care homes to ensure there is alternative ways to enable safe and regular meaningful contact with family.</w:t>
      </w:r>
    </w:p>
    <w:p w14:paraId="0100C6A3" w14:textId="77777777" w:rsidR="00465153" w:rsidRPr="00FF0A27" w:rsidRDefault="00465153" w:rsidP="00FF0A27">
      <w:pPr>
        <w:pStyle w:val="Default"/>
        <w:spacing w:line="360" w:lineRule="auto"/>
        <w:jc w:val="both"/>
        <w:rPr>
          <w:rFonts w:ascii="Arial" w:hAnsi="Arial" w:cs="Arial"/>
          <w:sz w:val="22"/>
          <w:szCs w:val="22"/>
        </w:rPr>
      </w:pPr>
      <w:r w:rsidRPr="00FF0A27">
        <w:rPr>
          <w:rFonts w:ascii="Arial" w:hAnsi="Arial" w:cs="Arial"/>
          <w:sz w:val="22"/>
          <w:szCs w:val="22"/>
        </w:rPr>
        <w:t xml:space="preserve">Shropshire and Telford and Wrekin Councils understand the importance of family contact and recognise the need to have a sensible and measured approach on the advice for care home visits. This guidance is intended to clarify the position and responsibilities for care homes and to set out the general risks to people in care homes presented by having face to face visitors. </w:t>
      </w:r>
    </w:p>
    <w:p w14:paraId="29F1350F" w14:textId="77777777" w:rsidR="001C3D90" w:rsidRPr="00FF0A27" w:rsidRDefault="001C3D90" w:rsidP="001C3D90">
      <w:pPr>
        <w:pStyle w:val="Default"/>
        <w:spacing w:line="360" w:lineRule="auto"/>
        <w:jc w:val="both"/>
        <w:rPr>
          <w:rFonts w:ascii="Arial" w:hAnsi="Arial" w:cs="Arial"/>
          <w:color w:val="auto"/>
          <w:sz w:val="22"/>
          <w:szCs w:val="22"/>
        </w:rPr>
      </w:pPr>
      <w:r w:rsidRPr="00FF0A27">
        <w:rPr>
          <w:rFonts w:ascii="Arial" w:hAnsi="Arial" w:cs="Arial"/>
          <w:color w:val="auto"/>
          <w:sz w:val="22"/>
          <w:szCs w:val="22"/>
        </w:rPr>
        <w:t>The current community position is rapidly changing. Regular updates will be made available on both Councils webpages:</w:t>
      </w:r>
    </w:p>
    <w:p w14:paraId="258D3FEA" w14:textId="77777777" w:rsidR="001C3D90" w:rsidRPr="00FF0A27" w:rsidRDefault="000A2D55" w:rsidP="001C3D90">
      <w:pPr>
        <w:pStyle w:val="Default"/>
        <w:numPr>
          <w:ilvl w:val="0"/>
          <w:numId w:val="19"/>
        </w:numPr>
        <w:spacing w:line="360" w:lineRule="auto"/>
        <w:jc w:val="both"/>
        <w:rPr>
          <w:rFonts w:ascii="Arial" w:hAnsi="Arial" w:cs="Arial"/>
          <w:color w:val="0070C0"/>
          <w:sz w:val="22"/>
          <w:szCs w:val="22"/>
        </w:rPr>
      </w:pPr>
      <w:hyperlink r:id="rId12" w:history="1">
        <w:r w:rsidR="001C3D90" w:rsidRPr="00FF0A27">
          <w:rPr>
            <w:rStyle w:val="Hyperlink"/>
            <w:rFonts w:ascii="Arial" w:hAnsi="Arial" w:cs="Arial"/>
            <w:color w:val="0070C0"/>
            <w:sz w:val="22"/>
            <w:szCs w:val="22"/>
          </w:rPr>
          <w:t>https://www.shropshire.gov.uk/coronavirus/number-of-coronavirus-cases-in-shropshire/</w:t>
        </w:r>
      </w:hyperlink>
    </w:p>
    <w:p w14:paraId="36D9C814" w14:textId="77777777" w:rsidR="001C3D90" w:rsidRPr="00FF0A27" w:rsidRDefault="000A2D55" w:rsidP="001C3D90">
      <w:pPr>
        <w:pStyle w:val="ListParagraph"/>
        <w:numPr>
          <w:ilvl w:val="0"/>
          <w:numId w:val="19"/>
        </w:numPr>
        <w:spacing w:line="360" w:lineRule="auto"/>
        <w:rPr>
          <w:rStyle w:val="Hyperlink"/>
          <w:rFonts w:ascii="Arial" w:hAnsi="Arial" w:cs="Arial"/>
          <w:color w:val="0070C0"/>
          <w:u w:val="none"/>
        </w:rPr>
      </w:pPr>
      <w:hyperlink r:id="rId13" w:history="1">
        <w:r w:rsidR="001C3D90" w:rsidRPr="00FF0A27">
          <w:rPr>
            <w:rStyle w:val="Hyperlink"/>
            <w:rFonts w:ascii="Arial" w:hAnsi="Arial" w:cs="Arial"/>
            <w:color w:val="0070C0"/>
          </w:rPr>
          <w:t>https://www.telford.gov.uk/info/20692/coronavirus_covid-19</w:t>
        </w:r>
      </w:hyperlink>
    </w:p>
    <w:p w14:paraId="5B6D090B" w14:textId="77777777" w:rsidR="00465153" w:rsidRPr="00FF0A27" w:rsidRDefault="00465153" w:rsidP="00FF0A27">
      <w:pPr>
        <w:pStyle w:val="Default"/>
        <w:spacing w:line="360" w:lineRule="auto"/>
        <w:jc w:val="both"/>
        <w:rPr>
          <w:rFonts w:ascii="Arial" w:hAnsi="Arial" w:cs="Arial"/>
          <w:sz w:val="22"/>
          <w:szCs w:val="22"/>
        </w:rPr>
      </w:pPr>
    </w:p>
    <w:p w14:paraId="3EA35D7C" w14:textId="77777777" w:rsidR="00465153" w:rsidRPr="00FF0A27" w:rsidRDefault="00465153" w:rsidP="00FF0A27">
      <w:pPr>
        <w:pStyle w:val="Default"/>
        <w:spacing w:line="360" w:lineRule="auto"/>
        <w:jc w:val="both"/>
        <w:rPr>
          <w:rFonts w:ascii="Arial" w:hAnsi="Arial" w:cs="Arial"/>
          <w:sz w:val="22"/>
          <w:szCs w:val="22"/>
        </w:rPr>
      </w:pPr>
    </w:p>
    <w:p w14:paraId="533CCB1C" w14:textId="172EE9D3" w:rsidR="008B7270" w:rsidRPr="00FF0A27" w:rsidRDefault="00A4303B" w:rsidP="00FF0A27">
      <w:pPr>
        <w:pStyle w:val="Default"/>
        <w:spacing w:line="360" w:lineRule="auto"/>
        <w:jc w:val="both"/>
        <w:rPr>
          <w:rFonts w:ascii="Arial" w:hAnsi="Arial" w:cs="Arial"/>
          <w:sz w:val="22"/>
          <w:szCs w:val="22"/>
        </w:rPr>
      </w:pPr>
      <w:r w:rsidRPr="00FF0A27">
        <w:rPr>
          <w:rFonts w:ascii="Arial" w:hAnsi="Arial" w:cs="Arial"/>
          <w:sz w:val="22"/>
          <w:szCs w:val="22"/>
        </w:rPr>
        <w:t xml:space="preserve">The </w:t>
      </w:r>
      <w:hyperlink r:id="rId14">
        <w:r w:rsidRPr="00FF0A27">
          <w:rPr>
            <w:rStyle w:val="Hyperlink"/>
            <w:rFonts w:ascii="Arial" w:hAnsi="Arial" w:cs="Arial"/>
            <w:color w:val="2F5496" w:themeColor="accent1" w:themeShade="BF"/>
            <w:sz w:val="22"/>
            <w:szCs w:val="22"/>
          </w:rPr>
          <w:t>Government guidance on visiting care homes</w:t>
        </w:r>
      </w:hyperlink>
      <w:r w:rsidR="00A1795F" w:rsidRPr="00FF0A27">
        <w:rPr>
          <w:rStyle w:val="Hyperlink"/>
          <w:rFonts w:ascii="Arial" w:hAnsi="Arial" w:cs="Arial"/>
          <w:color w:val="2F5496" w:themeColor="accent1" w:themeShade="BF"/>
          <w:sz w:val="22"/>
          <w:szCs w:val="22"/>
        </w:rPr>
        <w:t>,</w:t>
      </w:r>
      <w:r w:rsidR="001C3D90">
        <w:rPr>
          <w:rStyle w:val="Hyperlink"/>
          <w:rFonts w:ascii="Arial" w:hAnsi="Arial" w:cs="Arial"/>
          <w:color w:val="2F5496" w:themeColor="accent1" w:themeShade="BF"/>
          <w:sz w:val="22"/>
          <w:szCs w:val="22"/>
          <w:u w:val="none"/>
        </w:rPr>
        <w:t xml:space="preserve"> </w:t>
      </w:r>
      <w:r w:rsidR="001C3D90" w:rsidRPr="001C3D90">
        <w:rPr>
          <w:rStyle w:val="Hyperlink"/>
          <w:rFonts w:ascii="Arial" w:hAnsi="Arial" w:cs="Arial"/>
          <w:color w:val="000000" w:themeColor="text1"/>
          <w:sz w:val="22"/>
          <w:szCs w:val="22"/>
          <w:u w:val="none"/>
        </w:rPr>
        <w:t>was</w:t>
      </w:r>
      <w:r w:rsidR="001C3D90">
        <w:rPr>
          <w:rStyle w:val="Hyperlink"/>
          <w:rFonts w:ascii="Arial" w:hAnsi="Arial" w:cs="Arial"/>
          <w:color w:val="2F5496" w:themeColor="accent1" w:themeShade="BF"/>
          <w:sz w:val="22"/>
          <w:szCs w:val="22"/>
          <w:u w:val="none"/>
        </w:rPr>
        <w:t xml:space="preserve"> </w:t>
      </w:r>
      <w:r w:rsidR="00E958D6" w:rsidRPr="00FF0A27">
        <w:rPr>
          <w:rFonts w:ascii="Arial" w:hAnsi="Arial" w:cs="Arial"/>
          <w:sz w:val="22"/>
          <w:szCs w:val="22"/>
        </w:rPr>
        <w:t xml:space="preserve">updated on the </w:t>
      </w:r>
      <w:r w:rsidR="00465153" w:rsidRPr="00FF0A27">
        <w:rPr>
          <w:rFonts w:ascii="Arial" w:hAnsi="Arial" w:cs="Arial"/>
          <w:sz w:val="22"/>
          <w:szCs w:val="22"/>
        </w:rPr>
        <w:t>15th</w:t>
      </w:r>
      <w:r w:rsidR="7206536A" w:rsidRPr="00FF0A27">
        <w:rPr>
          <w:rFonts w:ascii="Arial" w:hAnsi="Arial" w:cs="Arial"/>
          <w:sz w:val="22"/>
          <w:szCs w:val="22"/>
        </w:rPr>
        <w:t xml:space="preserve"> December</w:t>
      </w:r>
      <w:r w:rsidR="00D37A85" w:rsidRPr="00FF0A27">
        <w:rPr>
          <w:rFonts w:ascii="Arial" w:hAnsi="Arial" w:cs="Arial"/>
          <w:sz w:val="22"/>
          <w:szCs w:val="22"/>
        </w:rPr>
        <w:t xml:space="preserve"> 2021</w:t>
      </w:r>
      <w:r w:rsidR="00016D40" w:rsidRPr="00FF0A27">
        <w:rPr>
          <w:rFonts w:ascii="Arial" w:hAnsi="Arial" w:cs="Arial"/>
          <w:b/>
          <w:bCs/>
          <w:sz w:val="22"/>
          <w:szCs w:val="22"/>
        </w:rPr>
        <w:t xml:space="preserve">. </w:t>
      </w:r>
      <w:r w:rsidR="00016D40" w:rsidRPr="00FF0A27">
        <w:rPr>
          <w:rFonts w:ascii="Arial" w:hAnsi="Arial" w:cs="Arial"/>
          <w:sz w:val="22"/>
          <w:szCs w:val="22"/>
        </w:rPr>
        <w:t xml:space="preserve">The guidance recognises that </w:t>
      </w:r>
      <w:r w:rsidR="00016D40" w:rsidRPr="00FF0A27">
        <w:rPr>
          <w:rFonts w:ascii="Arial" w:hAnsi="Arial" w:cs="Arial"/>
          <w:sz w:val="22"/>
          <w:szCs w:val="22"/>
          <w:lang w:val="en"/>
        </w:rPr>
        <w:t xml:space="preserve">visiting must be supported wherever and whenever it is possible and </w:t>
      </w:r>
      <w:r w:rsidR="001C3D90">
        <w:rPr>
          <w:rFonts w:ascii="Arial" w:hAnsi="Arial" w:cs="Arial"/>
          <w:sz w:val="22"/>
          <w:szCs w:val="22"/>
          <w:lang w:val="en"/>
        </w:rPr>
        <w:t xml:space="preserve">when </w:t>
      </w:r>
      <w:r w:rsidR="00016D40" w:rsidRPr="00FF0A27">
        <w:rPr>
          <w:rFonts w:ascii="Arial" w:hAnsi="Arial" w:cs="Arial"/>
          <w:sz w:val="22"/>
          <w:szCs w:val="22"/>
          <w:lang w:val="en"/>
        </w:rPr>
        <w:t>safe to do so – and a wide range of professionals have a role in supporting this, including care home managers, Directors of Public Health and Directors of Adult Social Care.</w:t>
      </w:r>
      <w:r w:rsidR="00016D40" w:rsidRPr="00FF0A27">
        <w:rPr>
          <w:rFonts w:ascii="Arial" w:hAnsi="Arial" w:cs="Arial"/>
          <w:b/>
          <w:bCs/>
          <w:sz w:val="22"/>
          <w:szCs w:val="22"/>
        </w:rPr>
        <w:t xml:space="preserve"> </w:t>
      </w:r>
    </w:p>
    <w:p w14:paraId="5E48C205" w14:textId="7DCCF627" w:rsidR="008B7270" w:rsidRDefault="001C3D90" w:rsidP="00FF0A27">
      <w:pPr>
        <w:pStyle w:val="Default"/>
        <w:spacing w:line="360" w:lineRule="auto"/>
        <w:jc w:val="both"/>
        <w:rPr>
          <w:rFonts w:ascii="Arial" w:hAnsi="Arial" w:cs="Arial"/>
          <w:sz w:val="22"/>
          <w:szCs w:val="22"/>
        </w:rPr>
      </w:pPr>
      <w:r>
        <w:rPr>
          <w:rFonts w:ascii="Arial" w:hAnsi="Arial" w:cs="Arial"/>
          <w:sz w:val="22"/>
          <w:szCs w:val="22"/>
        </w:rPr>
        <w:t>A</w:t>
      </w:r>
      <w:r w:rsidR="5AFEB446" w:rsidRPr="00FF0A27">
        <w:rPr>
          <w:rFonts w:ascii="Arial" w:hAnsi="Arial" w:cs="Arial"/>
          <w:sz w:val="22"/>
          <w:szCs w:val="22"/>
        </w:rPr>
        <w:t xml:space="preserve">dditional </w:t>
      </w:r>
      <w:r w:rsidR="17A8D47A" w:rsidRPr="00FF0A27">
        <w:rPr>
          <w:rFonts w:ascii="Arial" w:hAnsi="Arial" w:cs="Arial"/>
          <w:sz w:val="22"/>
          <w:szCs w:val="22"/>
        </w:rPr>
        <w:t>measures</w:t>
      </w:r>
      <w:r w:rsidR="5AFEB446" w:rsidRPr="00FF0A27">
        <w:rPr>
          <w:rFonts w:ascii="Arial" w:hAnsi="Arial" w:cs="Arial"/>
          <w:sz w:val="22"/>
          <w:szCs w:val="22"/>
        </w:rPr>
        <w:t xml:space="preserve"> </w:t>
      </w:r>
      <w:r>
        <w:rPr>
          <w:rFonts w:ascii="Arial" w:hAnsi="Arial" w:cs="Arial"/>
          <w:sz w:val="22"/>
          <w:szCs w:val="22"/>
        </w:rPr>
        <w:t xml:space="preserve">within the guidance </w:t>
      </w:r>
      <w:r w:rsidR="345AD366" w:rsidRPr="00FF0A27">
        <w:rPr>
          <w:rFonts w:ascii="Arial" w:hAnsi="Arial" w:cs="Arial"/>
          <w:sz w:val="22"/>
          <w:szCs w:val="22"/>
        </w:rPr>
        <w:t>include</w:t>
      </w:r>
      <w:r w:rsidR="5AFEB446" w:rsidRPr="00FF0A27">
        <w:rPr>
          <w:rFonts w:ascii="Arial" w:hAnsi="Arial" w:cs="Arial"/>
          <w:sz w:val="22"/>
          <w:szCs w:val="22"/>
        </w:rPr>
        <w:t>:</w:t>
      </w:r>
    </w:p>
    <w:p w14:paraId="3B0C2058" w14:textId="1CEC117F" w:rsidR="001C3D90" w:rsidRPr="001C3D90" w:rsidRDefault="001C3D90" w:rsidP="001C3D90">
      <w:pPr>
        <w:pStyle w:val="Default"/>
        <w:numPr>
          <w:ilvl w:val="0"/>
          <w:numId w:val="33"/>
        </w:numPr>
        <w:spacing w:line="360" w:lineRule="auto"/>
        <w:jc w:val="both"/>
        <w:rPr>
          <w:rFonts w:ascii="Arial" w:hAnsi="Arial" w:cs="Arial"/>
          <w:sz w:val="22"/>
          <w:szCs w:val="22"/>
        </w:rPr>
      </w:pPr>
      <w:r w:rsidRPr="00FF0A27">
        <w:rPr>
          <w:rFonts w:ascii="Arial" w:hAnsi="Arial" w:cs="Arial"/>
          <w:sz w:val="22"/>
          <w:szCs w:val="22"/>
        </w:rPr>
        <w:t>Care home staff and residents that have not already had the booster vaccination will be prioritised.</w:t>
      </w:r>
    </w:p>
    <w:p w14:paraId="0A962189" w14:textId="53D51DFC" w:rsidR="5AFEB446" w:rsidRPr="00FF0A27" w:rsidRDefault="5AFEB446" w:rsidP="00FF0A27">
      <w:pPr>
        <w:pStyle w:val="Default"/>
        <w:numPr>
          <w:ilvl w:val="0"/>
          <w:numId w:val="31"/>
        </w:numPr>
        <w:spacing w:line="360" w:lineRule="auto"/>
        <w:jc w:val="both"/>
        <w:rPr>
          <w:rFonts w:ascii="Arial" w:eastAsiaTheme="minorEastAsia" w:hAnsi="Arial" w:cs="Arial"/>
          <w:color w:val="000000" w:themeColor="text1"/>
          <w:sz w:val="22"/>
          <w:szCs w:val="22"/>
        </w:rPr>
      </w:pPr>
      <w:r w:rsidRPr="00FF0A27">
        <w:rPr>
          <w:rFonts w:ascii="Arial" w:eastAsia="Calibri" w:hAnsi="Arial" w:cs="Arial"/>
          <w:color w:val="000000" w:themeColor="text1"/>
          <w:sz w:val="22"/>
          <w:szCs w:val="22"/>
        </w:rPr>
        <w:t xml:space="preserve">Increasing </w:t>
      </w:r>
      <w:r w:rsidR="2392F82A" w:rsidRPr="00FF0A27">
        <w:rPr>
          <w:rFonts w:ascii="Arial" w:eastAsia="Calibri" w:hAnsi="Arial" w:cs="Arial"/>
          <w:color w:val="000000" w:themeColor="text1"/>
          <w:sz w:val="22"/>
          <w:szCs w:val="22"/>
        </w:rPr>
        <w:t>staff</w:t>
      </w:r>
      <w:r w:rsidRPr="00FF0A27">
        <w:rPr>
          <w:rFonts w:ascii="Arial" w:eastAsia="Calibri" w:hAnsi="Arial" w:cs="Arial"/>
          <w:color w:val="000000" w:themeColor="text1"/>
          <w:sz w:val="22"/>
          <w:szCs w:val="22"/>
        </w:rPr>
        <w:t xml:space="preserve"> regular lateral flow </w:t>
      </w:r>
      <w:r w:rsidR="049B2FAB" w:rsidRPr="00FF0A27">
        <w:rPr>
          <w:rFonts w:ascii="Arial" w:eastAsia="Calibri" w:hAnsi="Arial" w:cs="Arial"/>
          <w:color w:val="000000" w:themeColor="text1"/>
          <w:sz w:val="22"/>
          <w:szCs w:val="22"/>
        </w:rPr>
        <w:t>testing</w:t>
      </w:r>
      <w:r w:rsidRPr="00FF0A27">
        <w:rPr>
          <w:rFonts w:ascii="Arial" w:eastAsia="Calibri" w:hAnsi="Arial" w:cs="Arial"/>
          <w:color w:val="000000" w:themeColor="text1"/>
          <w:sz w:val="22"/>
          <w:szCs w:val="22"/>
        </w:rPr>
        <w:t xml:space="preserve"> to 3 times per week</w:t>
      </w:r>
      <w:r w:rsidR="001C3D90">
        <w:rPr>
          <w:rFonts w:ascii="Arial" w:eastAsia="Calibri" w:hAnsi="Arial" w:cs="Arial"/>
          <w:color w:val="000000" w:themeColor="text1"/>
          <w:sz w:val="22"/>
          <w:szCs w:val="22"/>
        </w:rPr>
        <w:t xml:space="preserve"> and one PCR</w:t>
      </w:r>
    </w:p>
    <w:p w14:paraId="515AF2C1" w14:textId="19DADC0E" w:rsidR="4FC35F68" w:rsidRPr="001C3D90" w:rsidRDefault="4FC35F68" w:rsidP="00FF0A27">
      <w:pPr>
        <w:pStyle w:val="Default"/>
        <w:numPr>
          <w:ilvl w:val="0"/>
          <w:numId w:val="31"/>
        </w:numPr>
        <w:spacing w:line="360" w:lineRule="auto"/>
        <w:jc w:val="both"/>
        <w:rPr>
          <w:rFonts w:ascii="Arial" w:eastAsiaTheme="minorEastAsia" w:hAnsi="Arial" w:cs="Arial"/>
          <w:color w:val="000000" w:themeColor="text1"/>
          <w:sz w:val="22"/>
          <w:szCs w:val="22"/>
        </w:rPr>
      </w:pPr>
      <w:r w:rsidRPr="00FF0A27">
        <w:rPr>
          <w:rFonts w:ascii="Arial" w:eastAsia="Calibri" w:hAnsi="Arial" w:cs="Arial"/>
          <w:color w:val="000000" w:themeColor="text1"/>
          <w:sz w:val="22"/>
          <w:szCs w:val="22"/>
        </w:rPr>
        <w:t xml:space="preserve">Each resident to be limited to </w:t>
      </w:r>
      <w:r w:rsidR="5AFEB446" w:rsidRPr="00FF0A27">
        <w:rPr>
          <w:rFonts w:ascii="Arial" w:eastAsia="Calibri" w:hAnsi="Arial" w:cs="Arial"/>
          <w:color w:val="000000" w:themeColor="text1"/>
          <w:sz w:val="22"/>
          <w:szCs w:val="22"/>
        </w:rPr>
        <w:t>3 nominated visitors and 1 essential care giver</w:t>
      </w:r>
    </w:p>
    <w:p w14:paraId="7C38B32A" w14:textId="2A830EA6" w:rsidR="001C3D90" w:rsidRPr="001C3D90" w:rsidRDefault="001C3D90" w:rsidP="00FF0A27">
      <w:pPr>
        <w:pStyle w:val="Default"/>
        <w:numPr>
          <w:ilvl w:val="0"/>
          <w:numId w:val="31"/>
        </w:numPr>
        <w:spacing w:line="360" w:lineRule="auto"/>
        <w:jc w:val="both"/>
        <w:rPr>
          <w:rFonts w:ascii="Arial" w:eastAsiaTheme="minorEastAsia" w:hAnsi="Arial" w:cs="Arial"/>
          <w:color w:val="000000" w:themeColor="text1"/>
          <w:sz w:val="22"/>
          <w:szCs w:val="22"/>
        </w:rPr>
      </w:pPr>
      <w:r>
        <w:rPr>
          <w:rFonts w:ascii="Arial" w:hAnsi="Arial" w:cs="Arial"/>
          <w:color w:val="0B0C0C"/>
          <w:sz w:val="22"/>
          <w:szCs w:val="22"/>
          <w:shd w:val="clear" w:color="auto" w:fill="FFFFFF"/>
        </w:rPr>
        <w:t>Vi</w:t>
      </w:r>
      <w:r w:rsidRPr="001C3D90">
        <w:rPr>
          <w:rFonts w:ascii="Arial" w:hAnsi="Arial" w:cs="Arial"/>
          <w:color w:val="0B0C0C"/>
          <w:sz w:val="22"/>
          <w:szCs w:val="22"/>
          <w:shd w:val="clear" w:color="auto" w:fill="FFFFFF"/>
        </w:rPr>
        <w:t>sitors should receive a negative lateral flow test result and report it on the day of their visit, either by conducting the test at home or when they arrive at the care home</w:t>
      </w:r>
    </w:p>
    <w:p w14:paraId="0B9E282B" w14:textId="2E7673AE" w:rsidR="3CB1764B" w:rsidRPr="00FF0A27" w:rsidRDefault="3CB1764B" w:rsidP="00FF0A27">
      <w:pPr>
        <w:pStyle w:val="Default"/>
        <w:spacing w:line="360" w:lineRule="auto"/>
        <w:jc w:val="both"/>
        <w:rPr>
          <w:rFonts w:ascii="Arial" w:eastAsia="Calibri" w:hAnsi="Arial" w:cs="Arial"/>
          <w:color w:val="000000" w:themeColor="text1"/>
          <w:sz w:val="22"/>
          <w:szCs w:val="22"/>
        </w:rPr>
      </w:pPr>
      <w:r w:rsidRPr="00FF0A27">
        <w:rPr>
          <w:rFonts w:ascii="Arial" w:eastAsia="Calibri" w:hAnsi="Arial" w:cs="Arial"/>
          <w:color w:val="000000" w:themeColor="text1"/>
          <w:sz w:val="22"/>
          <w:szCs w:val="22"/>
        </w:rPr>
        <w:t xml:space="preserve">If visiting is </w:t>
      </w:r>
      <w:r w:rsidR="001C3D90">
        <w:rPr>
          <w:rFonts w:ascii="Arial" w:eastAsia="Calibri" w:hAnsi="Arial" w:cs="Arial"/>
          <w:color w:val="000000" w:themeColor="text1"/>
          <w:sz w:val="22"/>
          <w:szCs w:val="22"/>
        </w:rPr>
        <w:t xml:space="preserve">taking place </w:t>
      </w:r>
      <w:r w:rsidRPr="00FF0A27">
        <w:rPr>
          <w:rFonts w:ascii="Arial" w:eastAsia="Calibri" w:hAnsi="Arial" w:cs="Arial"/>
          <w:color w:val="000000" w:themeColor="text1"/>
          <w:sz w:val="22"/>
          <w:szCs w:val="22"/>
        </w:rPr>
        <w:t>outside of the care home</w:t>
      </w:r>
      <w:r w:rsidR="001C3D90">
        <w:rPr>
          <w:rFonts w:ascii="Arial" w:eastAsia="Calibri" w:hAnsi="Arial" w:cs="Arial"/>
          <w:color w:val="000000" w:themeColor="text1"/>
          <w:sz w:val="22"/>
          <w:szCs w:val="22"/>
        </w:rPr>
        <w:t xml:space="preserve"> the following should be followed</w:t>
      </w:r>
      <w:r w:rsidR="4015373B" w:rsidRPr="00FF0A27">
        <w:rPr>
          <w:rFonts w:ascii="Arial" w:eastAsia="Calibri" w:hAnsi="Arial" w:cs="Arial"/>
          <w:color w:val="000000" w:themeColor="text1"/>
          <w:sz w:val="22"/>
          <w:szCs w:val="22"/>
        </w:rPr>
        <w:t>:</w:t>
      </w:r>
    </w:p>
    <w:p w14:paraId="76A91B51" w14:textId="3E078957" w:rsidR="3CB1764B" w:rsidRPr="00FF0A27" w:rsidRDefault="001C3D90" w:rsidP="00FF0A27">
      <w:pPr>
        <w:pStyle w:val="Default"/>
        <w:numPr>
          <w:ilvl w:val="0"/>
          <w:numId w:val="30"/>
        </w:numPr>
        <w:spacing w:line="360" w:lineRule="auto"/>
        <w:jc w:val="both"/>
        <w:rPr>
          <w:rFonts w:ascii="Arial" w:eastAsiaTheme="minorEastAsia" w:hAnsi="Arial" w:cs="Arial"/>
          <w:color w:val="000000" w:themeColor="text1"/>
          <w:sz w:val="22"/>
          <w:szCs w:val="22"/>
        </w:rPr>
      </w:pPr>
      <w:r>
        <w:rPr>
          <w:rFonts w:ascii="Arial" w:eastAsia="Calibri" w:hAnsi="Arial" w:cs="Arial"/>
          <w:color w:val="000000" w:themeColor="text1"/>
          <w:sz w:val="22"/>
          <w:szCs w:val="22"/>
        </w:rPr>
        <w:t>It is r</w:t>
      </w:r>
      <w:r w:rsidR="3CB1764B" w:rsidRPr="00FF0A27">
        <w:rPr>
          <w:rFonts w:ascii="Arial" w:eastAsia="Calibri" w:hAnsi="Arial" w:cs="Arial"/>
          <w:color w:val="000000" w:themeColor="text1"/>
          <w:sz w:val="22"/>
          <w:szCs w:val="22"/>
        </w:rPr>
        <w:t xml:space="preserve">ecommended that all </w:t>
      </w:r>
      <w:r>
        <w:rPr>
          <w:rFonts w:ascii="Arial" w:eastAsia="Calibri" w:hAnsi="Arial" w:cs="Arial"/>
          <w:color w:val="000000" w:themeColor="text1"/>
          <w:sz w:val="22"/>
          <w:szCs w:val="22"/>
        </w:rPr>
        <w:t xml:space="preserve">individuals taking part in the visit </w:t>
      </w:r>
      <w:r w:rsidR="3CB1764B" w:rsidRPr="00FF0A27">
        <w:rPr>
          <w:rFonts w:ascii="Arial" w:eastAsia="Calibri" w:hAnsi="Arial" w:cs="Arial"/>
          <w:color w:val="000000" w:themeColor="text1"/>
          <w:sz w:val="22"/>
          <w:szCs w:val="22"/>
        </w:rPr>
        <w:t>have lateral flow tests</w:t>
      </w:r>
      <w:r w:rsidR="695B5E81" w:rsidRPr="00FF0A27">
        <w:rPr>
          <w:rFonts w:ascii="Arial" w:eastAsia="Calibri" w:hAnsi="Arial" w:cs="Arial"/>
          <w:color w:val="000000" w:themeColor="text1"/>
          <w:sz w:val="22"/>
          <w:szCs w:val="22"/>
        </w:rPr>
        <w:t xml:space="preserve"> regularly and on the day of visit</w:t>
      </w:r>
    </w:p>
    <w:p w14:paraId="2EB5F970" w14:textId="0BC3CFCD" w:rsidR="695B5E81" w:rsidRPr="00FF0A27" w:rsidRDefault="001C3D90" w:rsidP="00FF0A27">
      <w:pPr>
        <w:pStyle w:val="Default"/>
        <w:numPr>
          <w:ilvl w:val="0"/>
          <w:numId w:val="30"/>
        </w:numPr>
        <w:spacing w:line="360" w:lineRule="auto"/>
        <w:jc w:val="both"/>
        <w:rPr>
          <w:rFonts w:ascii="Arial" w:hAnsi="Arial" w:cs="Arial"/>
          <w:color w:val="000000" w:themeColor="text1"/>
          <w:sz w:val="22"/>
          <w:szCs w:val="22"/>
        </w:rPr>
      </w:pPr>
      <w:r>
        <w:rPr>
          <w:rFonts w:ascii="Arial" w:eastAsia="Calibri" w:hAnsi="Arial" w:cs="Arial"/>
          <w:color w:val="000000" w:themeColor="text1"/>
          <w:sz w:val="22"/>
          <w:szCs w:val="22"/>
        </w:rPr>
        <w:t xml:space="preserve">The resident should avoid </w:t>
      </w:r>
      <w:r w:rsidR="695B5E81" w:rsidRPr="00FF0A27">
        <w:rPr>
          <w:rFonts w:ascii="Arial" w:eastAsia="Calibri" w:hAnsi="Arial" w:cs="Arial"/>
          <w:color w:val="000000" w:themeColor="text1"/>
          <w:sz w:val="22"/>
          <w:szCs w:val="22"/>
        </w:rPr>
        <w:t>visiting with people they do not see regularly</w:t>
      </w:r>
    </w:p>
    <w:p w14:paraId="069A94AB" w14:textId="20BC03E8" w:rsidR="695B5E81" w:rsidRPr="00FF0A27" w:rsidRDefault="695B5E81" w:rsidP="00FF0A27">
      <w:pPr>
        <w:pStyle w:val="Default"/>
        <w:numPr>
          <w:ilvl w:val="0"/>
          <w:numId w:val="30"/>
        </w:numPr>
        <w:spacing w:line="360" w:lineRule="auto"/>
        <w:jc w:val="both"/>
        <w:rPr>
          <w:rFonts w:ascii="Arial" w:hAnsi="Arial" w:cs="Arial"/>
          <w:color w:val="000000" w:themeColor="text1"/>
          <w:sz w:val="22"/>
          <w:szCs w:val="22"/>
        </w:rPr>
      </w:pPr>
      <w:r w:rsidRPr="00FF0A27">
        <w:rPr>
          <w:rFonts w:ascii="Arial" w:eastAsia="Calibri" w:hAnsi="Arial" w:cs="Arial"/>
          <w:color w:val="000000" w:themeColor="text1"/>
          <w:sz w:val="22"/>
          <w:szCs w:val="22"/>
        </w:rPr>
        <w:lastRenderedPageBreak/>
        <w:t>Avoid visits that involve mixing with large numbers of people indoors</w:t>
      </w:r>
    </w:p>
    <w:p w14:paraId="54235F2D" w14:textId="173538DA" w:rsidR="42CB6CD8" w:rsidRPr="00FF0A27" w:rsidRDefault="42CB6CD8" w:rsidP="00FF0A27">
      <w:pPr>
        <w:pStyle w:val="Default"/>
        <w:numPr>
          <w:ilvl w:val="0"/>
          <w:numId w:val="30"/>
        </w:numPr>
        <w:spacing w:line="360" w:lineRule="auto"/>
        <w:jc w:val="both"/>
        <w:rPr>
          <w:rFonts w:ascii="Arial" w:hAnsi="Arial" w:cs="Arial"/>
          <w:color w:val="000000" w:themeColor="text1"/>
          <w:sz w:val="22"/>
          <w:szCs w:val="22"/>
        </w:rPr>
      </w:pPr>
      <w:r w:rsidRPr="00FF0A27">
        <w:rPr>
          <w:rFonts w:ascii="Arial" w:eastAsia="Calibri" w:hAnsi="Arial" w:cs="Arial"/>
          <w:color w:val="000000" w:themeColor="text1"/>
          <w:sz w:val="22"/>
          <w:szCs w:val="22"/>
        </w:rPr>
        <w:t xml:space="preserve">Ask that people they are visiting have received </w:t>
      </w:r>
      <w:r w:rsidR="001C3D90">
        <w:rPr>
          <w:rFonts w:ascii="Arial" w:eastAsia="Calibri" w:hAnsi="Arial" w:cs="Arial"/>
          <w:color w:val="000000" w:themeColor="text1"/>
          <w:sz w:val="22"/>
          <w:szCs w:val="22"/>
        </w:rPr>
        <w:t xml:space="preserve">two </w:t>
      </w:r>
      <w:r w:rsidRPr="00FF0A27">
        <w:rPr>
          <w:rFonts w:ascii="Arial" w:eastAsia="Calibri" w:hAnsi="Arial" w:cs="Arial"/>
          <w:color w:val="000000" w:themeColor="text1"/>
          <w:sz w:val="22"/>
          <w:szCs w:val="22"/>
        </w:rPr>
        <w:t xml:space="preserve">Covid vaccinations </w:t>
      </w:r>
      <w:r w:rsidR="001C3D90">
        <w:rPr>
          <w:rFonts w:ascii="Arial" w:eastAsia="Calibri" w:hAnsi="Arial" w:cs="Arial"/>
          <w:color w:val="000000" w:themeColor="text1"/>
          <w:sz w:val="22"/>
          <w:szCs w:val="22"/>
        </w:rPr>
        <w:t xml:space="preserve">plus a </w:t>
      </w:r>
      <w:r w:rsidRPr="00FF0A27">
        <w:rPr>
          <w:rFonts w:ascii="Arial" w:eastAsia="Calibri" w:hAnsi="Arial" w:cs="Arial"/>
          <w:color w:val="000000" w:themeColor="text1"/>
          <w:sz w:val="22"/>
          <w:szCs w:val="22"/>
        </w:rPr>
        <w:t xml:space="preserve">booster if </w:t>
      </w:r>
      <w:r w:rsidR="001C3D90">
        <w:rPr>
          <w:rFonts w:ascii="Arial" w:eastAsia="Calibri" w:hAnsi="Arial" w:cs="Arial"/>
          <w:color w:val="000000" w:themeColor="text1"/>
          <w:sz w:val="22"/>
          <w:szCs w:val="22"/>
        </w:rPr>
        <w:t xml:space="preserve">they are </w:t>
      </w:r>
      <w:r w:rsidRPr="00FF0A27">
        <w:rPr>
          <w:rFonts w:ascii="Arial" w:eastAsia="Calibri" w:hAnsi="Arial" w:cs="Arial"/>
          <w:color w:val="000000" w:themeColor="text1"/>
          <w:sz w:val="22"/>
          <w:szCs w:val="22"/>
        </w:rPr>
        <w:t>eligible.</w:t>
      </w:r>
    </w:p>
    <w:p w14:paraId="1332A091" w14:textId="654C99F9" w:rsidR="3CB1764B" w:rsidRPr="00FF0A27" w:rsidRDefault="3CB1764B" w:rsidP="00FF0A27">
      <w:pPr>
        <w:pStyle w:val="Default"/>
        <w:numPr>
          <w:ilvl w:val="0"/>
          <w:numId w:val="30"/>
        </w:numPr>
        <w:spacing w:line="360" w:lineRule="auto"/>
        <w:jc w:val="both"/>
        <w:rPr>
          <w:rFonts w:ascii="Arial" w:eastAsiaTheme="minorEastAsia" w:hAnsi="Arial" w:cs="Arial"/>
          <w:color w:val="000000" w:themeColor="text1"/>
          <w:sz w:val="22"/>
          <w:szCs w:val="22"/>
        </w:rPr>
      </w:pPr>
      <w:r w:rsidRPr="00FF0A27">
        <w:rPr>
          <w:rFonts w:ascii="Arial" w:eastAsia="Calibri" w:hAnsi="Arial" w:cs="Arial"/>
          <w:color w:val="000000" w:themeColor="text1"/>
          <w:sz w:val="22"/>
          <w:szCs w:val="22"/>
        </w:rPr>
        <w:t xml:space="preserve">If </w:t>
      </w:r>
      <w:r w:rsidR="001C3D90">
        <w:rPr>
          <w:rFonts w:ascii="Arial" w:eastAsia="Calibri" w:hAnsi="Arial" w:cs="Arial"/>
          <w:color w:val="000000" w:themeColor="text1"/>
          <w:sz w:val="22"/>
          <w:szCs w:val="22"/>
        </w:rPr>
        <w:t xml:space="preserve">the </w:t>
      </w:r>
      <w:r w:rsidRPr="00FF0A27">
        <w:rPr>
          <w:rFonts w:ascii="Arial" w:eastAsia="Calibri" w:hAnsi="Arial" w:cs="Arial"/>
          <w:color w:val="000000" w:themeColor="text1"/>
          <w:sz w:val="22"/>
          <w:szCs w:val="22"/>
        </w:rPr>
        <w:t>resident is double</w:t>
      </w:r>
      <w:r w:rsidR="0A3AE20F" w:rsidRPr="00FF0A27">
        <w:rPr>
          <w:rFonts w:ascii="Arial" w:eastAsia="Calibri" w:hAnsi="Arial" w:cs="Arial"/>
          <w:color w:val="000000" w:themeColor="text1"/>
          <w:sz w:val="22"/>
          <w:szCs w:val="22"/>
        </w:rPr>
        <w:t xml:space="preserve"> </w:t>
      </w:r>
      <w:r w:rsidR="6F9F1EBC" w:rsidRPr="00FF0A27">
        <w:rPr>
          <w:rFonts w:ascii="Arial" w:eastAsia="Calibri" w:hAnsi="Arial" w:cs="Arial"/>
          <w:color w:val="000000" w:themeColor="text1"/>
          <w:sz w:val="22"/>
          <w:szCs w:val="22"/>
        </w:rPr>
        <w:t>vaccinated,</w:t>
      </w:r>
      <w:r w:rsidRPr="00FF0A27">
        <w:rPr>
          <w:rFonts w:ascii="Arial" w:eastAsia="Calibri" w:hAnsi="Arial" w:cs="Arial"/>
          <w:color w:val="000000" w:themeColor="text1"/>
          <w:sz w:val="22"/>
          <w:szCs w:val="22"/>
        </w:rPr>
        <w:t xml:space="preserve"> then </w:t>
      </w:r>
      <w:r w:rsidR="001C3D90">
        <w:rPr>
          <w:rFonts w:ascii="Arial" w:eastAsia="Calibri" w:hAnsi="Arial" w:cs="Arial"/>
          <w:color w:val="000000" w:themeColor="text1"/>
          <w:sz w:val="22"/>
          <w:szCs w:val="22"/>
        </w:rPr>
        <w:t xml:space="preserve">on return from the visit they should </w:t>
      </w:r>
      <w:r w:rsidRPr="00FF0A27">
        <w:rPr>
          <w:rFonts w:ascii="Arial" w:eastAsia="Calibri" w:hAnsi="Arial" w:cs="Arial"/>
          <w:color w:val="000000" w:themeColor="text1"/>
          <w:sz w:val="22"/>
          <w:szCs w:val="22"/>
        </w:rPr>
        <w:t xml:space="preserve">undertake </w:t>
      </w:r>
      <w:r w:rsidR="00465153" w:rsidRPr="00FF0A27">
        <w:rPr>
          <w:rFonts w:ascii="Arial" w:eastAsia="Calibri" w:hAnsi="Arial" w:cs="Arial"/>
          <w:color w:val="000000" w:themeColor="text1"/>
          <w:sz w:val="22"/>
          <w:szCs w:val="22"/>
        </w:rPr>
        <w:t>daily lateral flow tests for 10 days (this has been updated since the DHSC letter dated 10</w:t>
      </w:r>
      <w:r w:rsidR="00465153" w:rsidRPr="00FF0A27">
        <w:rPr>
          <w:rFonts w:ascii="Arial" w:eastAsia="Calibri" w:hAnsi="Arial" w:cs="Arial"/>
          <w:color w:val="000000" w:themeColor="text1"/>
          <w:sz w:val="22"/>
          <w:szCs w:val="22"/>
          <w:vertAlign w:val="superscript"/>
        </w:rPr>
        <w:t>th</w:t>
      </w:r>
      <w:r w:rsidR="00465153" w:rsidRPr="00FF0A27">
        <w:rPr>
          <w:rFonts w:ascii="Arial" w:eastAsia="Calibri" w:hAnsi="Arial" w:cs="Arial"/>
          <w:color w:val="000000" w:themeColor="text1"/>
          <w:sz w:val="22"/>
          <w:szCs w:val="22"/>
        </w:rPr>
        <w:t xml:space="preserve"> December).</w:t>
      </w:r>
    </w:p>
    <w:p w14:paraId="62CCDA12" w14:textId="0676330B" w:rsidR="3CB1764B" w:rsidRPr="00FF0A27" w:rsidRDefault="3CB1764B" w:rsidP="00FF0A27">
      <w:pPr>
        <w:pStyle w:val="Default"/>
        <w:numPr>
          <w:ilvl w:val="0"/>
          <w:numId w:val="30"/>
        </w:numPr>
        <w:spacing w:line="360" w:lineRule="auto"/>
        <w:jc w:val="both"/>
        <w:rPr>
          <w:rFonts w:ascii="Arial" w:eastAsiaTheme="minorEastAsia" w:hAnsi="Arial" w:cs="Arial"/>
          <w:color w:val="000000" w:themeColor="text1"/>
          <w:sz w:val="22"/>
          <w:szCs w:val="22"/>
        </w:rPr>
      </w:pPr>
      <w:r w:rsidRPr="00FF0A27">
        <w:rPr>
          <w:rFonts w:ascii="Arial" w:eastAsia="Calibri" w:hAnsi="Arial" w:cs="Arial"/>
          <w:color w:val="000000" w:themeColor="text1"/>
          <w:sz w:val="22"/>
          <w:szCs w:val="22"/>
        </w:rPr>
        <w:t>If not</w:t>
      </w:r>
      <w:r w:rsidR="001C3D90">
        <w:rPr>
          <w:rFonts w:ascii="Arial" w:eastAsia="Calibri" w:hAnsi="Arial" w:cs="Arial"/>
          <w:color w:val="000000" w:themeColor="text1"/>
          <w:sz w:val="22"/>
          <w:szCs w:val="22"/>
        </w:rPr>
        <w:t xml:space="preserve"> they are not </w:t>
      </w:r>
      <w:r w:rsidRPr="00FF0A27">
        <w:rPr>
          <w:rFonts w:ascii="Arial" w:eastAsia="Calibri" w:hAnsi="Arial" w:cs="Arial"/>
          <w:color w:val="000000" w:themeColor="text1"/>
          <w:sz w:val="22"/>
          <w:szCs w:val="22"/>
        </w:rPr>
        <w:t>double vaccinated to isolate for 14 days</w:t>
      </w:r>
      <w:r w:rsidR="3221FFB4" w:rsidRPr="00FF0A27">
        <w:rPr>
          <w:rFonts w:ascii="Arial" w:eastAsia="Calibri" w:hAnsi="Arial" w:cs="Arial"/>
          <w:color w:val="000000" w:themeColor="text1"/>
          <w:sz w:val="22"/>
          <w:szCs w:val="22"/>
        </w:rPr>
        <w:t xml:space="preserve"> on return.</w:t>
      </w:r>
    </w:p>
    <w:p w14:paraId="70188659" w14:textId="77777777" w:rsidR="004A3ADB" w:rsidRPr="00FF0A27" w:rsidRDefault="004A3ADB" w:rsidP="00FF0A27">
      <w:pPr>
        <w:pStyle w:val="Default"/>
        <w:spacing w:line="360" w:lineRule="auto"/>
        <w:jc w:val="both"/>
        <w:rPr>
          <w:rFonts w:ascii="Arial" w:hAnsi="Arial" w:cs="Arial"/>
          <w:b/>
          <w:sz w:val="22"/>
          <w:szCs w:val="22"/>
        </w:rPr>
      </w:pPr>
    </w:p>
    <w:p w14:paraId="0FA79B43" w14:textId="4483A364" w:rsidR="008E262C" w:rsidRPr="00FF0A27" w:rsidRDefault="001C3D90" w:rsidP="00FF0A27">
      <w:pPr>
        <w:pStyle w:val="NormalWeb"/>
        <w:shd w:val="clear" w:color="auto" w:fill="FFFFFF"/>
        <w:spacing w:before="300" w:beforeAutospacing="0" w:after="300" w:afterAutospacing="0" w:line="360" w:lineRule="auto"/>
        <w:rPr>
          <w:rFonts w:ascii="Arial" w:hAnsi="Arial" w:cs="Arial"/>
          <w:color w:val="0B0C0C"/>
          <w:sz w:val="22"/>
          <w:szCs w:val="22"/>
        </w:rPr>
      </w:pPr>
      <w:r>
        <w:rPr>
          <w:rFonts w:ascii="Arial" w:hAnsi="Arial" w:cs="Arial"/>
          <w:color w:val="0B0C0C"/>
          <w:sz w:val="22"/>
          <w:szCs w:val="22"/>
        </w:rPr>
        <w:t>F</w:t>
      </w:r>
      <w:r w:rsidR="007B20DE" w:rsidRPr="00FF0A27">
        <w:rPr>
          <w:rFonts w:ascii="Arial" w:hAnsi="Arial" w:cs="Arial"/>
          <w:color w:val="0B0C0C"/>
          <w:sz w:val="22"/>
          <w:szCs w:val="22"/>
        </w:rPr>
        <w:t>ollowing recent changes to national guidance, a</w:t>
      </w:r>
      <w:r w:rsidR="008E262C" w:rsidRPr="00FF0A27">
        <w:rPr>
          <w:rFonts w:ascii="Arial" w:hAnsi="Arial" w:cs="Arial"/>
          <w:color w:val="0B0C0C"/>
          <w:sz w:val="22"/>
          <w:szCs w:val="22"/>
        </w:rPr>
        <w:t xml:space="preserve">ll care homes, </w:t>
      </w:r>
      <w:r w:rsidR="008E262C" w:rsidRPr="00FF0A27">
        <w:rPr>
          <w:rFonts w:ascii="Arial" w:hAnsi="Arial" w:cs="Arial"/>
          <w:color w:val="0B0C0C"/>
          <w:sz w:val="22"/>
          <w:szCs w:val="22"/>
          <w:u w:val="single"/>
        </w:rPr>
        <w:t>except in the event of an active outbreak</w:t>
      </w:r>
      <w:r w:rsidR="008E262C" w:rsidRPr="00FF0A27">
        <w:rPr>
          <w:rFonts w:ascii="Arial" w:hAnsi="Arial" w:cs="Arial"/>
          <w:color w:val="0B0C0C"/>
          <w:sz w:val="22"/>
          <w:szCs w:val="22"/>
        </w:rPr>
        <w:t>, should seek to enabl</w:t>
      </w:r>
      <w:r w:rsidR="00465153" w:rsidRPr="00FF0A27">
        <w:rPr>
          <w:rFonts w:ascii="Arial" w:hAnsi="Arial" w:cs="Arial"/>
          <w:color w:val="0B0C0C"/>
          <w:sz w:val="22"/>
          <w:szCs w:val="22"/>
        </w:rPr>
        <w:t>e:</w:t>
      </w:r>
    </w:p>
    <w:p w14:paraId="286AE8F9" w14:textId="7E12A353" w:rsidR="007B20DE" w:rsidRPr="00FF0A27" w:rsidRDefault="00016D40" w:rsidP="00FF0A27">
      <w:pPr>
        <w:pStyle w:val="ListParagraph"/>
        <w:numPr>
          <w:ilvl w:val="0"/>
          <w:numId w:val="28"/>
        </w:numPr>
        <w:spacing w:line="360" w:lineRule="auto"/>
        <w:rPr>
          <w:rFonts w:ascii="Arial" w:eastAsia="Arial" w:hAnsi="Arial" w:cs="Arial"/>
        </w:rPr>
      </w:pPr>
      <w:r w:rsidRPr="00FF0A27">
        <w:rPr>
          <w:rFonts w:ascii="Arial" w:hAnsi="Arial" w:cs="Arial"/>
          <w:lang w:val="en"/>
        </w:rPr>
        <w:t xml:space="preserve">Indoor visits- </w:t>
      </w:r>
      <w:r w:rsidR="27CF5CFA" w:rsidRPr="00FF0A27">
        <w:rPr>
          <w:rFonts w:ascii="Arial" w:hAnsi="Arial" w:cs="Arial"/>
          <w:lang w:val="en"/>
        </w:rPr>
        <w:t>Limited to 3 nominated regular visitors and 1 essential care giver.</w:t>
      </w:r>
      <w:r w:rsidRPr="00FF0A27">
        <w:rPr>
          <w:rFonts w:ascii="Arial" w:hAnsi="Arial" w:cs="Arial"/>
          <w:lang w:val="en"/>
        </w:rPr>
        <w:t xml:space="preserve"> </w:t>
      </w:r>
      <w:r w:rsidR="3C099045" w:rsidRPr="00FF0A27">
        <w:rPr>
          <w:rFonts w:ascii="Arial" w:hAnsi="Arial" w:cs="Arial"/>
          <w:lang w:val="en"/>
        </w:rPr>
        <w:t xml:space="preserve">Visitors should </w:t>
      </w:r>
      <w:r w:rsidRPr="00FF0A27">
        <w:rPr>
          <w:rFonts w:ascii="Arial" w:hAnsi="Arial" w:cs="Arial"/>
          <w:lang w:val="en"/>
        </w:rPr>
        <w:t>follow all necessary infection control measures</w:t>
      </w:r>
      <w:r w:rsidR="7650ADAB" w:rsidRPr="00FF0A27">
        <w:rPr>
          <w:rFonts w:ascii="Arial" w:hAnsi="Arial" w:cs="Arial"/>
          <w:lang w:val="en"/>
        </w:rPr>
        <w:t xml:space="preserve"> and guidance</w:t>
      </w:r>
      <w:r w:rsidRPr="00FF0A27">
        <w:rPr>
          <w:rFonts w:ascii="Arial" w:hAnsi="Arial" w:cs="Arial"/>
          <w:lang w:val="en"/>
        </w:rPr>
        <w:t>.</w:t>
      </w:r>
      <w:r w:rsidR="00460EC6" w:rsidRPr="00FF0A27">
        <w:rPr>
          <w:rFonts w:ascii="Arial" w:hAnsi="Arial" w:cs="Arial"/>
          <w:lang w:val="en"/>
        </w:rPr>
        <w:t xml:space="preserve"> </w:t>
      </w:r>
      <w:r w:rsidRPr="00FF0A27">
        <w:rPr>
          <w:rFonts w:ascii="Arial" w:hAnsi="Arial" w:cs="Arial"/>
        </w:rPr>
        <w:t xml:space="preserve"> </w:t>
      </w:r>
      <w:r w:rsidR="4D738435" w:rsidRPr="00FF0A27">
        <w:rPr>
          <w:rFonts w:ascii="Arial" w:eastAsia="Arial" w:hAnsi="Arial" w:cs="Arial"/>
          <w:color w:val="0B0C0C"/>
        </w:rPr>
        <w:t xml:space="preserve">Where the resident lacks the capacity to choose their essential care giver, the care home should discuss the situation with any attorney or deputy, the resident’s family, friends and others who may usually have visited the resident or are identified in the care plan. In this situation, a person can only be nominated as an essential care giver if this has been determined to be in the resident’s best interests in accordance with the empowering framework of the </w:t>
      </w:r>
      <w:hyperlink r:id="rId15">
        <w:r w:rsidR="4D738435" w:rsidRPr="00FF0A27">
          <w:rPr>
            <w:rStyle w:val="Hyperlink"/>
            <w:rFonts w:ascii="Arial" w:eastAsia="Arial" w:hAnsi="Arial" w:cs="Arial"/>
          </w:rPr>
          <w:t>Mental Capacity Act (MCA) 2005</w:t>
        </w:r>
      </w:hyperlink>
      <w:r w:rsidR="4D738435" w:rsidRPr="00FF0A27">
        <w:rPr>
          <w:rFonts w:ascii="Arial" w:eastAsia="Arial" w:hAnsi="Arial" w:cs="Arial"/>
          <w:color w:val="0B0C0C"/>
        </w:rPr>
        <w:t>. Consideration should be given to whether there is an attorney or deputy with appropriate authority to make this decision</w:t>
      </w:r>
    </w:p>
    <w:p w14:paraId="1403EDFF" w14:textId="1530DC9A" w:rsidR="06BCD3DA" w:rsidRPr="00FF0A27" w:rsidRDefault="06BCD3DA" w:rsidP="00FF0A27">
      <w:pPr>
        <w:spacing w:line="360" w:lineRule="auto"/>
        <w:rPr>
          <w:rFonts w:ascii="Arial" w:eastAsia="Calibri" w:hAnsi="Arial" w:cs="Arial"/>
          <w:color w:val="0B0C0C"/>
        </w:rPr>
      </w:pPr>
    </w:p>
    <w:p w14:paraId="78F8AA95" w14:textId="24F1B880" w:rsidR="007B20DE" w:rsidRPr="00FF0A27" w:rsidRDefault="007B20DE" w:rsidP="00FF0A27">
      <w:pPr>
        <w:pStyle w:val="ListParagraph"/>
        <w:numPr>
          <w:ilvl w:val="0"/>
          <w:numId w:val="26"/>
        </w:numPr>
        <w:shd w:val="clear" w:color="auto" w:fill="FFFFFF"/>
        <w:spacing w:line="360" w:lineRule="auto"/>
        <w:rPr>
          <w:rFonts w:ascii="Arial" w:hAnsi="Arial" w:cs="Arial"/>
          <w:color w:val="0B0C0C"/>
        </w:rPr>
      </w:pPr>
      <w:r w:rsidRPr="00FF0A27">
        <w:rPr>
          <w:rFonts w:ascii="Arial" w:hAnsi="Arial" w:cs="Arial"/>
          <w:color w:val="333333"/>
          <w:shd w:val="clear" w:color="auto" w:fill="FFFFFF"/>
        </w:rPr>
        <w:t xml:space="preserve">Outdoor, pod and screened visits </w:t>
      </w:r>
      <w:r w:rsidR="00465153" w:rsidRPr="00FF0A27">
        <w:rPr>
          <w:rFonts w:ascii="Arial" w:hAnsi="Arial" w:cs="Arial"/>
          <w:color w:val="333333"/>
          <w:shd w:val="clear" w:color="auto" w:fill="FFFFFF"/>
        </w:rPr>
        <w:t>can</w:t>
      </w:r>
      <w:r w:rsidRPr="00FF0A27">
        <w:rPr>
          <w:rFonts w:ascii="Arial" w:hAnsi="Arial" w:cs="Arial"/>
          <w:color w:val="333333"/>
          <w:shd w:val="clear" w:color="auto" w:fill="FFFFFF"/>
        </w:rPr>
        <w:t xml:space="preserve"> continue in line with the published guidance </w:t>
      </w:r>
      <w:r w:rsidR="00465153" w:rsidRPr="00FF0A27">
        <w:rPr>
          <w:rFonts w:ascii="Arial" w:hAnsi="Arial" w:cs="Arial"/>
          <w:color w:val="333333"/>
          <w:shd w:val="clear" w:color="auto" w:fill="FFFFFF"/>
        </w:rPr>
        <w:t>during outbreak or restricted visiting situations provided visitors have a negative LFT.</w:t>
      </w:r>
    </w:p>
    <w:p w14:paraId="76B516C7" w14:textId="77777777" w:rsidR="007B20DE" w:rsidRPr="00FF0A27" w:rsidRDefault="007B20DE" w:rsidP="00FF0A27">
      <w:pPr>
        <w:shd w:val="clear" w:color="auto" w:fill="FFFFFF"/>
        <w:spacing w:after="0" w:line="360" w:lineRule="auto"/>
        <w:ind w:left="300"/>
        <w:rPr>
          <w:rFonts w:ascii="Arial" w:hAnsi="Arial" w:cs="Arial"/>
          <w:color w:val="0B0C0C"/>
        </w:rPr>
      </w:pPr>
    </w:p>
    <w:p w14:paraId="1F9DD2FD" w14:textId="51125608" w:rsidR="007B20DE" w:rsidRPr="00FF0A27" w:rsidRDefault="007B20DE" w:rsidP="00FF0A27">
      <w:pPr>
        <w:pStyle w:val="ListParagraph"/>
        <w:numPr>
          <w:ilvl w:val="0"/>
          <w:numId w:val="26"/>
        </w:numPr>
        <w:shd w:val="clear" w:color="auto" w:fill="FFFFFF"/>
        <w:spacing w:line="360" w:lineRule="auto"/>
        <w:rPr>
          <w:rFonts w:ascii="Arial" w:hAnsi="Arial" w:cs="Arial"/>
          <w:color w:val="0B0C0C"/>
        </w:rPr>
      </w:pPr>
      <w:r w:rsidRPr="00FF0A27">
        <w:rPr>
          <w:rFonts w:ascii="Arial" w:hAnsi="Arial" w:cs="Arial"/>
          <w:color w:val="0B0C0C"/>
        </w:rPr>
        <w:t>Visits in exceptional circumstances including end of life should always be enabled.</w:t>
      </w:r>
    </w:p>
    <w:p w14:paraId="5FE0F3B4" w14:textId="77777777" w:rsidR="00460EC6" w:rsidRPr="00FF0A27" w:rsidRDefault="00460EC6" w:rsidP="00FF0A27">
      <w:pPr>
        <w:pStyle w:val="ListParagraph"/>
        <w:spacing w:line="360" w:lineRule="auto"/>
        <w:rPr>
          <w:rFonts w:ascii="Arial" w:hAnsi="Arial" w:cs="Arial"/>
          <w:color w:val="0B0C0C"/>
        </w:rPr>
      </w:pPr>
    </w:p>
    <w:p w14:paraId="477B4A5F" w14:textId="23A138F1" w:rsidR="00460EC6" w:rsidRPr="00FF0A27" w:rsidRDefault="00460EC6" w:rsidP="00FF0A27">
      <w:pPr>
        <w:pStyle w:val="ListParagraph"/>
        <w:numPr>
          <w:ilvl w:val="0"/>
          <w:numId w:val="26"/>
        </w:numPr>
        <w:shd w:val="clear" w:color="auto" w:fill="FFFFFF" w:themeFill="background1"/>
        <w:spacing w:line="360" w:lineRule="auto"/>
        <w:rPr>
          <w:rFonts w:ascii="Arial" w:eastAsiaTheme="minorEastAsia" w:hAnsi="Arial" w:cs="Arial"/>
          <w:b/>
          <w:bCs/>
          <w:color w:val="0B0C0C"/>
        </w:rPr>
      </w:pPr>
      <w:r w:rsidRPr="00FF0A27">
        <w:rPr>
          <w:rFonts w:ascii="Arial" w:hAnsi="Arial" w:cs="Arial"/>
          <w:color w:val="0B0C0C"/>
        </w:rPr>
        <w:t>Essential Care Giver</w:t>
      </w:r>
      <w:r w:rsidRPr="00FF0A27">
        <w:rPr>
          <w:rFonts w:ascii="Arial" w:hAnsi="Arial" w:cs="Arial"/>
          <w:b/>
          <w:bCs/>
          <w:color w:val="0B0C0C"/>
        </w:rPr>
        <w:t xml:space="preserve">- </w:t>
      </w:r>
      <w:r w:rsidRPr="00FF0A27">
        <w:rPr>
          <w:rFonts w:ascii="Arial" w:hAnsi="Arial" w:cs="Arial"/>
          <w:color w:val="0B0C0C"/>
        </w:rPr>
        <w:t>these can be in addition to the t</w:t>
      </w:r>
      <w:r w:rsidR="18E832C2" w:rsidRPr="00FF0A27">
        <w:rPr>
          <w:rFonts w:ascii="Arial" w:hAnsi="Arial" w:cs="Arial"/>
          <w:color w:val="0B0C0C"/>
        </w:rPr>
        <w:t>hree</w:t>
      </w:r>
      <w:r w:rsidRPr="00FF0A27">
        <w:rPr>
          <w:rFonts w:ascii="Arial" w:hAnsi="Arial" w:cs="Arial"/>
          <w:color w:val="0B0C0C"/>
        </w:rPr>
        <w:t xml:space="preserve"> named </w:t>
      </w:r>
      <w:r w:rsidR="47668011" w:rsidRPr="00FF0A27">
        <w:rPr>
          <w:rFonts w:ascii="Arial" w:hAnsi="Arial" w:cs="Arial"/>
          <w:color w:val="0B0C0C"/>
        </w:rPr>
        <w:t xml:space="preserve">regular </w:t>
      </w:r>
      <w:r w:rsidRPr="00FF0A27">
        <w:rPr>
          <w:rFonts w:ascii="Arial" w:hAnsi="Arial" w:cs="Arial"/>
          <w:color w:val="0B0C0C"/>
        </w:rPr>
        <w:t xml:space="preserve">visitors (making a total of </w:t>
      </w:r>
      <w:r w:rsidR="580F215E" w:rsidRPr="00FF0A27">
        <w:rPr>
          <w:rFonts w:ascii="Arial" w:hAnsi="Arial" w:cs="Arial"/>
          <w:color w:val="0B0C0C"/>
        </w:rPr>
        <w:t>4</w:t>
      </w:r>
      <w:r w:rsidRPr="00FF0A27">
        <w:rPr>
          <w:rFonts w:ascii="Arial" w:hAnsi="Arial" w:cs="Arial"/>
          <w:color w:val="0B0C0C"/>
        </w:rPr>
        <w:t xml:space="preserve"> people who are regular visitors)</w:t>
      </w:r>
      <w:r w:rsidR="5290E1BA" w:rsidRPr="00FF0A27">
        <w:rPr>
          <w:rFonts w:ascii="Arial" w:hAnsi="Arial" w:cs="Arial"/>
          <w:color w:val="0B0C0C"/>
        </w:rPr>
        <w:t>. Essential care giver visits should</w:t>
      </w:r>
      <w:r w:rsidR="0ACF3088" w:rsidRPr="00FF0A27">
        <w:rPr>
          <w:rFonts w:ascii="Arial" w:hAnsi="Arial" w:cs="Arial"/>
          <w:color w:val="0B0C0C"/>
        </w:rPr>
        <w:t xml:space="preserve"> </w:t>
      </w:r>
      <w:r w:rsidR="5290E1BA" w:rsidRPr="00FF0A27">
        <w:rPr>
          <w:rFonts w:ascii="Arial" w:hAnsi="Arial" w:cs="Arial"/>
          <w:color w:val="0B0C0C"/>
        </w:rPr>
        <w:t>be enabled during outbreaks except if they or t</w:t>
      </w:r>
      <w:r w:rsidR="73DA61EE" w:rsidRPr="00FF0A27">
        <w:rPr>
          <w:rFonts w:ascii="Arial" w:hAnsi="Arial" w:cs="Arial"/>
          <w:color w:val="0B0C0C"/>
        </w:rPr>
        <w:t>he</w:t>
      </w:r>
      <w:r w:rsidR="4CDD5F8E" w:rsidRPr="00FF0A27">
        <w:rPr>
          <w:rFonts w:ascii="Arial" w:hAnsi="Arial" w:cs="Arial"/>
          <w:color w:val="0B0C0C"/>
        </w:rPr>
        <w:t xml:space="preserve"> </w:t>
      </w:r>
      <w:r w:rsidR="6B0A9B01" w:rsidRPr="00FF0A27">
        <w:rPr>
          <w:rFonts w:ascii="Arial" w:hAnsi="Arial" w:cs="Arial"/>
          <w:color w:val="0B0C0C"/>
        </w:rPr>
        <w:t>resident</w:t>
      </w:r>
      <w:r w:rsidR="5290E1BA" w:rsidRPr="00FF0A27">
        <w:rPr>
          <w:rFonts w:ascii="Arial" w:hAnsi="Arial" w:cs="Arial"/>
          <w:color w:val="0B0C0C"/>
        </w:rPr>
        <w:t xml:space="preserve"> has tested </w:t>
      </w:r>
      <w:r w:rsidR="57B5F879" w:rsidRPr="00FF0A27">
        <w:rPr>
          <w:rFonts w:ascii="Arial" w:hAnsi="Arial" w:cs="Arial"/>
          <w:color w:val="0B0C0C"/>
        </w:rPr>
        <w:t>positive</w:t>
      </w:r>
      <w:r w:rsidR="32CA336F" w:rsidRPr="00FF0A27">
        <w:rPr>
          <w:rFonts w:ascii="Arial" w:hAnsi="Arial" w:cs="Arial"/>
          <w:color w:val="0B0C0C"/>
        </w:rPr>
        <w:t xml:space="preserve">. </w:t>
      </w:r>
      <w:r w:rsidR="32CA336F" w:rsidRPr="00FF0A27">
        <w:rPr>
          <w:rFonts w:ascii="Arial" w:eastAsia="Arial" w:hAnsi="Arial" w:cs="Arial"/>
          <w:color w:val="0B0C0C"/>
        </w:rPr>
        <w:t xml:space="preserve">Essential care givers will need to be supported to follow the same testing arrangements as care home staff. </w:t>
      </w:r>
      <w:r w:rsidR="72790B7A" w:rsidRPr="00FF0A27">
        <w:rPr>
          <w:rFonts w:ascii="Arial" w:eastAsia="Arial" w:hAnsi="Arial" w:cs="Arial"/>
          <w:color w:val="0B0C0C"/>
        </w:rPr>
        <w:t xml:space="preserve">This should include rapid response testing or outbreak testing in the event of any cases being detected within the home. </w:t>
      </w:r>
      <w:r w:rsidR="32CA336F" w:rsidRPr="00FF0A27">
        <w:rPr>
          <w:rFonts w:ascii="Arial" w:eastAsia="Arial" w:hAnsi="Arial" w:cs="Arial"/>
          <w:color w:val="0B0C0C"/>
        </w:rPr>
        <w:t>When essential care givers are providing direct personal care, they should follow the same PPE and infection control arrangements as care home staff.</w:t>
      </w:r>
    </w:p>
    <w:p w14:paraId="0A87346B" w14:textId="77777777" w:rsidR="00FB349C" w:rsidRPr="00FF0A27" w:rsidRDefault="00FB349C" w:rsidP="00FF0A27">
      <w:pPr>
        <w:pStyle w:val="ListParagraph"/>
        <w:spacing w:line="360" w:lineRule="auto"/>
        <w:rPr>
          <w:rFonts w:ascii="Arial" w:hAnsi="Arial" w:cs="Arial"/>
          <w:b/>
          <w:bCs/>
          <w:color w:val="0B0C0C"/>
        </w:rPr>
      </w:pPr>
    </w:p>
    <w:p w14:paraId="70531428" w14:textId="2687DDDA" w:rsidR="001C3D90" w:rsidRPr="001C3D90" w:rsidRDefault="00460EC6" w:rsidP="001C3D90">
      <w:pPr>
        <w:pStyle w:val="ListParagraph"/>
        <w:numPr>
          <w:ilvl w:val="0"/>
          <w:numId w:val="26"/>
        </w:numPr>
        <w:spacing w:before="100" w:beforeAutospacing="1" w:after="100" w:afterAutospacing="1" w:line="360" w:lineRule="auto"/>
        <w:outlineLvl w:val="3"/>
        <w:rPr>
          <w:rFonts w:ascii="Arial" w:eastAsia="Calibri" w:hAnsi="Arial" w:cs="Arial"/>
        </w:rPr>
      </w:pPr>
      <w:r w:rsidRPr="001C3D90">
        <w:rPr>
          <w:rFonts w:ascii="Arial" w:eastAsia="Times New Roman" w:hAnsi="Arial" w:cs="Arial"/>
          <w:lang w:val="en" w:eastAsia="en-GB"/>
        </w:rPr>
        <w:t>Visits involving children and young people aged under 18</w:t>
      </w:r>
      <w:r w:rsidRPr="001C3D90">
        <w:rPr>
          <w:rFonts w:ascii="Arial" w:eastAsia="Times New Roman" w:hAnsi="Arial" w:cs="Arial"/>
          <w:b/>
          <w:bCs/>
          <w:lang w:val="en" w:eastAsia="en-GB"/>
        </w:rPr>
        <w:t xml:space="preserve">- </w:t>
      </w:r>
      <w:r w:rsidRPr="001C3D90">
        <w:rPr>
          <w:rFonts w:ascii="Arial" w:eastAsia="Times New Roman" w:hAnsi="Arial" w:cs="Arial"/>
          <w:lang w:val="en" w:eastAsia="en-GB"/>
        </w:rPr>
        <w:t xml:space="preserve">It is possible for someone aged under 18 to be one of the </w:t>
      </w:r>
      <w:r w:rsidR="00465153" w:rsidRPr="001C3D90">
        <w:rPr>
          <w:rFonts w:ascii="Arial" w:eastAsia="Times New Roman" w:hAnsi="Arial" w:cs="Arial"/>
          <w:lang w:val="en" w:eastAsia="en-GB"/>
        </w:rPr>
        <w:t>3</w:t>
      </w:r>
      <w:r w:rsidRPr="001C3D90">
        <w:rPr>
          <w:rFonts w:ascii="Arial" w:eastAsia="Times New Roman" w:hAnsi="Arial" w:cs="Arial"/>
          <w:lang w:val="en" w:eastAsia="en-GB"/>
        </w:rPr>
        <w:t xml:space="preserve"> nominated visitors, if the resident, family, and the care home all agree that is appropriate. </w:t>
      </w:r>
      <w:r w:rsidRPr="001C3D90">
        <w:rPr>
          <w:rFonts w:ascii="Arial" w:hAnsi="Arial" w:cs="Arial"/>
          <w:lang w:val="en"/>
        </w:rPr>
        <w:t xml:space="preserve">It is also possible for a young person under the age of 18 to be an essential care giver – although clearly this would only be appropriate for older </w:t>
      </w:r>
      <w:r w:rsidR="00F94EDB" w:rsidRPr="001C3D90">
        <w:rPr>
          <w:rFonts w:ascii="Arial" w:hAnsi="Arial" w:cs="Arial"/>
          <w:lang w:val="en"/>
        </w:rPr>
        <w:t>teenagers and</w:t>
      </w:r>
      <w:r w:rsidRPr="001C3D90">
        <w:rPr>
          <w:rFonts w:ascii="Arial" w:hAnsi="Arial" w:cs="Arial"/>
          <w:lang w:val="en"/>
        </w:rPr>
        <w:t xml:space="preserve"> must be with the agreement of the care home manager who must satisfy themselves that the young person is confident, capable and willing to provide the care or support agreed. Any children visiting (apart </w:t>
      </w:r>
      <w:r w:rsidRPr="001C3D90">
        <w:rPr>
          <w:rFonts w:ascii="Arial" w:hAnsi="Arial" w:cs="Arial"/>
          <w:lang w:val="en"/>
        </w:rPr>
        <w:lastRenderedPageBreak/>
        <w:t>from babies and very young children) should also be counted towards the maximum number allowed for the visit.</w:t>
      </w:r>
    </w:p>
    <w:p w14:paraId="4556BD2D" w14:textId="77777777" w:rsidR="001C3D90" w:rsidRPr="001C3D90" w:rsidRDefault="001C3D90" w:rsidP="001C3D90">
      <w:pPr>
        <w:spacing w:before="100" w:beforeAutospacing="1" w:after="100" w:afterAutospacing="1" w:line="360" w:lineRule="auto"/>
        <w:outlineLvl w:val="3"/>
        <w:rPr>
          <w:rFonts w:ascii="Arial" w:eastAsia="Calibri" w:hAnsi="Arial" w:cs="Arial"/>
        </w:rPr>
      </w:pPr>
    </w:p>
    <w:p w14:paraId="22455DF0" w14:textId="36B3EB34" w:rsidR="007B20DE" w:rsidRPr="00FF0A27" w:rsidRDefault="008E262C" w:rsidP="00FF0A27">
      <w:pPr>
        <w:pStyle w:val="ListParagraph"/>
        <w:numPr>
          <w:ilvl w:val="0"/>
          <w:numId w:val="26"/>
        </w:numPr>
        <w:shd w:val="clear" w:color="auto" w:fill="FFFFFF" w:themeFill="background1"/>
        <w:spacing w:line="360" w:lineRule="auto"/>
        <w:rPr>
          <w:rFonts w:ascii="Arial" w:hAnsi="Arial" w:cs="Arial"/>
          <w:b/>
          <w:bCs/>
          <w:color w:val="0B0C0C"/>
        </w:rPr>
      </w:pPr>
      <w:r w:rsidRPr="00FF0A27">
        <w:rPr>
          <w:rFonts w:ascii="Arial" w:hAnsi="Arial" w:cs="Arial"/>
        </w:rPr>
        <w:t xml:space="preserve">Travel </w:t>
      </w:r>
      <w:r w:rsidR="007B20DE" w:rsidRPr="00FF0A27">
        <w:rPr>
          <w:rFonts w:ascii="Arial" w:hAnsi="Arial" w:cs="Arial"/>
        </w:rPr>
        <w:t xml:space="preserve">to care homes for visits must be in line with </w:t>
      </w:r>
      <w:r w:rsidR="1EAA761E" w:rsidRPr="00FF0A27">
        <w:rPr>
          <w:rFonts w:ascii="Arial" w:hAnsi="Arial" w:cs="Arial"/>
        </w:rPr>
        <w:t xml:space="preserve">any </w:t>
      </w:r>
      <w:r w:rsidR="007B20DE" w:rsidRPr="00FF0A27">
        <w:rPr>
          <w:rFonts w:ascii="Arial" w:hAnsi="Arial" w:cs="Arial"/>
        </w:rPr>
        <w:t xml:space="preserve">national travel restrictions </w:t>
      </w:r>
    </w:p>
    <w:p w14:paraId="099938E7" w14:textId="77777777" w:rsidR="001C3D90" w:rsidRDefault="001C3D90" w:rsidP="00FF0A27">
      <w:pPr>
        <w:spacing w:line="360" w:lineRule="auto"/>
        <w:rPr>
          <w:rFonts w:ascii="Arial" w:hAnsi="Arial" w:cs="Arial"/>
          <w:bCs/>
        </w:rPr>
      </w:pPr>
    </w:p>
    <w:p w14:paraId="3FBFF58E" w14:textId="2A012946" w:rsidR="009F2595" w:rsidRPr="00FF0A27" w:rsidRDefault="00A24BC4" w:rsidP="00FF0A27">
      <w:pPr>
        <w:spacing w:line="360" w:lineRule="auto"/>
        <w:rPr>
          <w:rFonts w:ascii="Arial" w:eastAsia="Times New Roman" w:hAnsi="Arial" w:cs="Arial"/>
          <w:bCs/>
        </w:rPr>
      </w:pPr>
      <w:r w:rsidRPr="00FF0A27">
        <w:rPr>
          <w:rFonts w:ascii="Arial" w:hAnsi="Arial" w:cs="Arial"/>
          <w:bCs/>
        </w:rPr>
        <w:t xml:space="preserve">The DPHs </w:t>
      </w:r>
      <w:r w:rsidR="001F575A" w:rsidRPr="00FF0A27">
        <w:rPr>
          <w:rFonts w:ascii="Arial" w:hAnsi="Arial" w:cs="Arial"/>
          <w:bCs/>
        </w:rPr>
        <w:t>wish to stress that high</w:t>
      </w:r>
      <w:r w:rsidR="009F2595" w:rsidRPr="00FF0A27">
        <w:rPr>
          <w:rFonts w:ascii="Arial" w:hAnsi="Arial" w:cs="Arial"/>
          <w:bCs/>
        </w:rPr>
        <w:t xml:space="preserve"> levels of Covid 19 remain in the community and a</w:t>
      </w:r>
      <w:r w:rsidR="009F2595" w:rsidRPr="00FF0A27">
        <w:rPr>
          <w:rFonts w:ascii="Arial" w:eastAsia="Times New Roman" w:hAnsi="Arial" w:cs="Arial"/>
          <w:bCs/>
        </w:rPr>
        <w:t xml:space="preserve"> rise in cases in care homes and transmission means that we need to remain cautious about all types of visiting.</w:t>
      </w:r>
    </w:p>
    <w:p w14:paraId="7C718912" w14:textId="4343C06A" w:rsidR="00EB795A" w:rsidRPr="00FF0A27" w:rsidRDefault="00E707FF" w:rsidP="00FF0A27">
      <w:pPr>
        <w:shd w:val="clear" w:color="auto" w:fill="FFFFFF"/>
        <w:spacing w:after="75" w:line="360" w:lineRule="auto"/>
        <w:rPr>
          <w:rFonts w:ascii="Arial" w:eastAsia="Times New Roman" w:hAnsi="Arial" w:cs="Arial"/>
          <w:color w:val="0B0C0C"/>
          <w:lang w:eastAsia="en-GB"/>
        </w:rPr>
      </w:pPr>
      <w:r w:rsidRPr="00FF0A27">
        <w:rPr>
          <w:rFonts w:ascii="Arial" w:hAnsi="Arial" w:cs="Arial"/>
          <w:lang w:val="en"/>
        </w:rPr>
        <w:t xml:space="preserve">Government guidance </w:t>
      </w:r>
      <w:r w:rsidR="00EB795A" w:rsidRPr="00FF0A27">
        <w:rPr>
          <w:rFonts w:ascii="Arial" w:hAnsi="Arial" w:cs="Arial"/>
          <w:lang w:val="en"/>
        </w:rPr>
        <w:t xml:space="preserve">suggests that </w:t>
      </w:r>
      <w:r w:rsidR="00EB795A" w:rsidRPr="00FF0A27">
        <w:rPr>
          <w:rFonts w:ascii="Arial" w:eastAsia="Times New Roman" w:hAnsi="Arial" w:cs="Arial"/>
          <w:color w:val="0B0C0C"/>
          <w:lang w:eastAsia="en-GB"/>
        </w:rPr>
        <w:t>physical contact should be enabled to help health and wellbeing, as long as IPC measures are in place, such as visiting in a ventilated space, using appropriate personal protective equipment (PPE) for the visit, and hand washing before and after holding hands – gloves are not needed for handholding and stringent adherence to hand washing is advised</w:t>
      </w:r>
    </w:p>
    <w:p w14:paraId="2C7A620A" w14:textId="67A159BB" w:rsidR="00E707FF" w:rsidRPr="00FF0A27" w:rsidRDefault="00EB795A" w:rsidP="00FF0A27">
      <w:pPr>
        <w:spacing w:line="360" w:lineRule="auto"/>
        <w:rPr>
          <w:rFonts w:ascii="Arial" w:hAnsi="Arial" w:cs="Arial"/>
          <w:i/>
          <w:iCs/>
          <w:lang w:val="en"/>
        </w:rPr>
      </w:pPr>
      <w:r w:rsidRPr="00FF0A27">
        <w:rPr>
          <w:rFonts w:ascii="Arial" w:hAnsi="Arial" w:cs="Arial"/>
          <w:lang w:val="en"/>
        </w:rPr>
        <w:t xml:space="preserve">Visitors and </w:t>
      </w:r>
      <w:r w:rsidR="00E707FF" w:rsidRPr="00FF0A27">
        <w:rPr>
          <w:rFonts w:ascii="Arial" w:hAnsi="Arial" w:cs="Arial"/>
          <w:lang w:val="en"/>
        </w:rPr>
        <w:t xml:space="preserve">providers are reminded that </w:t>
      </w:r>
      <w:r w:rsidR="00E707FF" w:rsidRPr="00FF0A27">
        <w:rPr>
          <w:rFonts w:ascii="Arial" w:hAnsi="Arial" w:cs="Arial"/>
          <w:b/>
          <w:bCs/>
          <w:i/>
          <w:iCs/>
          <w:lang w:val="en"/>
        </w:rPr>
        <w:t>‘</w:t>
      </w:r>
      <w:r w:rsidR="00E707FF" w:rsidRPr="00FF0A27">
        <w:rPr>
          <w:rFonts w:ascii="Arial" w:hAnsi="Arial" w:cs="Arial"/>
          <w:i/>
          <w:iCs/>
          <w:lang w:val="en"/>
        </w:rPr>
        <w:t xml:space="preserve">testing does not completely remove the risk of infection associated with visiting; and that it is essential that the visitor wears appropriate PPE during visits to a care home; observe social distancing in general, follow good hygiene – and that the care home also follows robust IPC.’ </w:t>
      </w:r>
    </w:p>
    <w:p w14:paraId="16B6F025" w14:textId="0A6A89F8" w:rsidR="001F575A" w:rsidRPr="00FF0A27" w:rsidRDefault="001F575A" w:rsidP="00FF0A27">
      <w:pPr>
        <w:spacing w:line="360" w:lineRule="auto"/>
        <w:rPr>
          <w:rFonts w:ascii="Arial" w:hAnsi="Arial" w:cs="Arial"/>
          <w:lang w:val="en"/>
        </w:rPr>
      </w:pPr>
      <w:r w:rsidRPr="00FF0A27">
        <w:rPr>
          <w:rFonts w:ascii="Arial" w:hAnsi="Arial" w:cs="Arial"/>
          <w:lang w:val="en"/>
        </w:rPr>
        <w:t>LFT</w:t>
      </w:r>
      <w:r w:rsidR="00FF0A27">
        <w:rPr>
          <w:rFonts w:ascii="Arial" w:hAnsi="Arial" w:cs="Arial"/>
          <w:lang w:val="en"/>
        </w:rPr>
        <w:t xml:space="preserve">’s are </w:t>
      </w:r>
      <w:r w:rsidRPr="00FF0A27">
        <w:rPr>
          <w:rFonts w:ascii="Arial" w:hAnsi="Arial" w:cs="Arial"/>
          <w:lang w:val="en"/>
        </w:rPr>
        <w:t xml:space="preserve">available in </w:t>
      </w:r>
      <w:r w:rsidR="00EB795A" w:rsidRPr="00FF0A27">
        <w:rPr>
          <w:rFonts w:ascii="Arial" w:hAnsi="Arial" w:cs="Arial"/>
          <w:lang w:val="en"/>
        </w:rPr>
        <w:t>all</w:t>
      </w:r>
      <w:r w:rsidRPr="00FF0A27">
        <w:rPr>
          <w:rFonts w:ascii="Arial" w:hAnsi="Arial" w:cs="Arial"/>
          <w:lang w:val="en"/>
        </w:rPr>
        <w:t xml:space="preserve"> care homes</w:t>
      </w:r>
      <w:r w:rsidR="00FF0A27">
        <w:rPr>
          <w:rFonts w:ascii="Arial" w:hAnsi="Arial" w:cs="Arial"/>
          <w:lang w:val="en"/>
        </w:rPr>
        <w:t xml:space="preserve">, </w:t>
      </w:r>
      <w:r w:rsidR="001C3D90">
        <w:rPr>
          <w:rFonts w:ascii="Arial" w:hAnsi="Arial" w:cs="Arial"/>
          <w:lang w:val="en"/>
        </w:rPr>
        <w:t xml:space="preserve">for </w:t>
      </w:r>
      <w:r w:rsidR="00FF0A27">
        <w:rPr>
          <w:rFonts w:ascii="Arial" w:hAnsi="Arial" w:cs="Arial"/>
          <w:lang w:val="en"/>
        </w:rPr>
        <w:t xml:space="preserve">collection at designated pharmacies and libraries or through the government portal </w:t>
      </w:r>
      <w:hyperlink r:id="rId16" w:history="1">
        <w:r w:rsidR="00FF0A27" w:rsidRPr="00FF0A27">
          <w:rPr>
            <w:color w:val="0000FF"/>
            <w:u w:val="single"/>
          </w:rPr>
          <w:t>Order coronavirus (COVID-19) rapid lateral flow tests - GOV.UK (www.gov.uk)</w:t>
        </w:r>
      </w:hyperlink>
      <w:r w:rsidRPr="00FF0A27">
        <w:rPr>
          <w:rFonts w:ascii="Arial" w:hAnsi="Arial" w:cs="Arial"/>
          <w:lang w:val="en"/>
        </w:rPr>
        <w:t xml:space="preserve">. </w:t>
      </w:r>
      <w:r w:rsidR="00D80141" w:rsidRPr="00FF0A27">
        <w:rPr>
          <w:rFonts w:ascii="Arial" w:hAnsi="Arial" w:cs="Arial"/>
          <w:lang w:val="en"/>
        </w:rPr>
        <w:t>Care homes must risk assess any use of LFTs and the results however</w:t>
      </w:r>
      <w:r w:rsidR="001C3D90">
        <w:rPr>
          <w:rFonts w:ascii="Arial" w:hAnsi="Arial" w:cs="Arial"/>
          <w:lang w:val="en"/>
        </w:rPr>
        <w:t>,</w:t>
      </w:r>
      <w:r w:rsidR="00D80141" w:rsidRPr="00FF0A27">
        <w:rPr>
          <w:rFonts w:ascii="Arial" w:hAnsi="Arial" w:cs="Arial"/>
          <w:lang w:val="en"/>
        </w:rPr>
        <w:t xml:space="preserve"> the following is offered as guidance: </w:t>
      </w:r>
    </w:p>
    <w:p w14:paraId="03277C09" w14:textId="5299C176" w:rsidR="001F575A" w:rsidRPr="00FF0A27" w:rsidRDefault="00D24D53" w:rsidP="00FF0A27">
      <w:pPr>
        <w:pStyle w:val="ListParagraph"/>
        <w:numPr>
          <w:ilvl w:val="0"/>
          <w:numId w:val="21"/>
        </w:numPr>
        <w:spacing w:line="360" w:lineRule="auto"/>
        <w:rPr>
          <w:rFonts w:ascii="Arial" w:hAnsi="Arial" w:cs="Arial"/>
          <w:b/>
        </w:rPr>
      </w:pPr>
      <w:r w:rsidRPr="00FF0A27">
        <w:rPr>
          <w:rFonts w:ascii="Arial" w:hAnsi="Arial" w:cs="Arial"/>
          <w:bCs/>
        </w:rPr>
        <w:t xml:space="preserve">If </w:t>
      </w:r>
      <w:r w:rsidR="008E262C" w:rsidRPr="00FF0A27">
        <w:rPr>
          <w:rFonts w:ascii="Arial" w:hAnsi="Arial" w:cs="Arial"/>
          <w:bCs/>
        </w:rPr>
        <w:t>the designated</w:t>
      </w:r>
      <w:r w:rsidRPr="00FF0A27">
        <w:rPr>
          <w:rFonts w:ascii="Arial" w:hAnsi="Arial" w:cs="Arial"/>
          <w:bCs/>
        </w:rPr>
        <w:t xml:space="preserve"> visitor is tested </w:t>
      </w:r>
      <w:r w:rsidRPr="00FF0A27">
        <w:rPr>
          <w:rFonts w:ascii="Arial" w:hAnsi="Arial" w:cs="Arial"/>
          <w:bCs/>
          <w:u w:val="single"/>
        </w:rPr>
        <w:t>as negative</w:t>
      </w:r>
      <w:r w:rsidRPr="00FF0A27">
        <w:rPr>
          <w:rFonts w:ascii="Arial" w:hAnsi="Arial" w:cs="Arial"/>
          <w:bCs/>
        </w:rPr>
        <w:t xml:space="preserve"> </w:t>
      </w:r>
      <w:r w:rsidR="009F2595" w:rsidRPr="00FF0A27">
        <w:rPr>
          <w:rFonts w:ascii="Arial" w:hAnsi="Arial" w:cs="Arial"/>
          <w:bCs/>
        </w:rPr>
        <w:t xml:space="preserve">following an LFT </w:t>
      </w:r>
      <w:r w:rsidRPr="00FF0A27">
        <w:rPr>
          <w:rFonts w:ascii="Arial" w:hAnsi="Arial" w:cs="Arial"/>
          <w:bCs/>
        </w:rPr>
        <w:t xml:space="preserve">a </w:t>
      </w:r>
      <w:r w:rsidR="001C3D90" w:rsidRPr="00FF0A27">
        <w:rPr>
          <w:rFonts w:ascii="Arial" w:hAnsi="Arial" w:cs="Arial"/>
          <w:bCs/>
        </w:rPr>
        <w:t>face-to-face</w:t>
      </w:r>
      <w:r w:rsidRPr="00FF0A27">
        <w:rPr>
          <w:rFonts w:ascii="Arial" w:hAnsi="Arial" w:cs="Arial"/>
          <w:bCs/>
        </w:rPr>
        <w:t xml:space="preserve"> visit can take place </w:t>
      </w:r>
      <w:r w:rsidR="00E0634F" w:rsidRPr="00FF0A27">
        <w:rPr>
          <w:rFonts w:ascii="Arial" w:hAnsi="Arial" w:cs="Arial"/>
          <w:bCs/>
        </w:rPr>
        <w:t>without a screen in place</w:t>
      </w:r>
      <w:r w:rsidR="00D80141" w:rsidRPr="00FF0A27">
        <w:rPr>
          <w:rFonts w:ascii="Arial" w:hAnsi="Arial" w:cs="Arial"/>
          <w:bCs/>
        </w:rPr>
        <w:t xml:space="preserve">; </w:t>
      </w:r>
      <w:r w:rsidR="001F575A" w:rsidRPr="00FF0A27">
        <w:rPr>
          <w:rFonts w:ascii="Arial" w:hAnsi="Arial" w:cs="Arial"/>
          <w:bCs/>
        </w:rPr>
        <w:t>however as per government guidance all</w:t>
      </w:r>
      <w:r w:rsidRPr="00FF0A27">
        <w:rPr>
          <w:rFonts w:ascii="Arial" w:hAnsi="Arial" w:cs="Arial"/>
          <w:bCs/>
        </w:rPr>
        <w:t xml:space="preserve"> other</w:t>
      </w:r>
      <w:r w:rsidR="001C3D90">
        <w:rPr>
          <w:rFonts w:ascii="Arial" w:hAnsi="Arial" w:cs="Arial"/>
          <w:bCs/>
        </w:rPr>
        <w:t xml:space="preserve"> appropriate </w:t>
      </w:r>
      <w:r w:rsidRPr="00FF0A27">
        <w:rPr>
          <w:rFonts w:ascii="Arial" w:hAnsi="Arial" w:cs="Arial"/>
          <w:bCs/>
        </w:rPr>
        <w:t xml:space="preserve">PPE </w:t>
      </w:r>
      <w:r w:rsidR="001C3D90">
        <w:rPr>
          <w:rFonts w:ascii="Arial" w:hAnsi="Arial" w:cs="Arial"/>
          <w:bCs/>
        </w:rPr>
        <w:t xml:space="preserve">should </w:t>
      </w:r>
      <w:r w:rsidRPr="00FF0A27">
        <w:rPr>
          <w:rFonts w:ascii="Arial" w:hAnsi="Arial" w:cs="Arial"/>
          <w:bCs/>
        </w:rPr>
        <w:t>remain in place</w:t>
      </w:r>
      <w:r w:rsidR="00EB49B3" w:rsidRPr="00FF0A27">
        <w:rPr>
          <w:rFonts w:ascii="Arial" w:hAnsi="Arial" w:cs="Arial"/>
          <w:bCs/>
        </w:rPr>
        <w:t>.</w:t>
      </w:r>
      <w:r w:rsidR="00EB49B3" w:rsidRPr="00FF0A27">
        <w:rPr>
          <w:rFonts w:ascii="Arial" w:hAnsi="Arial" w:cs="Arial"/>
          <w:bCs/>
          <w:lang w:val="en"/>
        </w:rPr>
        <w:t xml:space="preserve"> If community testing is </w:t>
      </w:r>
      <w:r w:rsidR="00D8262B" w:rsidRPr="00FF0A27">
        <w:rPr>
          <w:rFonts w:ascii="Arial" w:hAnsi="Arial" w:cs="Arial"/>
          <w:bCs/>
          <w:lang w:val="en"/>
        </w:rPr>
        <w:t>used,</w:t>
      </w:r>
      <w:r w:rsidR="00EB49B3" w:rsidRPr="00FF0A27">
        <w:rPr>
          <w:rFonts w:ascii="Arial" w:hAnsi="Arial" w:cs="Arial"/>
          <w:bCs/>
          <w:lang w:val="en"/>
        </w:rPr>
        <w:t xml:space="preserve"> then the visitor must go straight from the </w:t>
      </w:r>
      <w:r w:rsidR="00ED13BB" w:rsidRPr="00FF0A27">
        <w:rPr>
          <w:rFonts w:ascii="Arial" w:hAnsi="Arial" w:cs="Arial"/>
          <w:bCs/>
          <w:lang w:val="en"/>
        </w:rPr>
        <w:t xml:space="preserve">negative </w:t>
      </w:r>
      <w:r w:rsidR="00EB49B3" w:rsidRPr="00FF0A27">
        <w:rPr>
          <w:rFonts w:ascii="Arial" w:hAnsi="Arial" w:cs="Arial"/>
          <w:bCs/>
          <w:lang w:val="en"/>
        </w:rPr>
        <w:t>test to the care home</w:t>
      </w:r>
      <w:r w:rsidR="00F56E0A" w:rsidRPr="00FF0A27">
        <w:rPr>
          <w:rFonts w:ascii="Arial" w:hAnsi="Arial" w:cs="Arial"/>
          <w:lang w:val="en"/>
        </w:rPr>
        <w:t>.</w:t>
      </w:r>
    </w:p>
    <w:p w14:paraId="1CCE086A" w14:textId="77777777" w:rsidR="00D80141" w:rsidRPr="00FF0A27" w:rsidRDefault="00D80141" w:rsidP="00FF0A27">
      <w:pPr>
        <w:pStyle w:val="ListParagraph"/>
        <w:spacing w:line="360" w:lineRule="auto"/>
        <w:rPr>
          <w:rFonts w:ascii="Arial" w:hAnsi="Arial" w:cs="Arial"/>
          <w:b/>
        </w:rPr>
      </w:pPr>
    </w:p>
    <w:p w14:paraId="0964F1A1" w14:textId="2CA0D264" w:rsidR="00681253" w:rsidRPr="00FF0A27" w:rsidRDefault="000200DC" w:rsidP="00FF0A27">
      <w:pPr>
        <w:pStyle w:val="ListParagraph"/>
        <w:numPr>
          <w:ilvl w:val="0"/>
          <w:numId w:val="21"/>
        </w:numPr>
        <w:spacing w:line="360" w:lineRule="auto"/>
        <w:rPr>
          <w:rFonts w:ascii="Arial" w:eastAsia="Times New Roman" w:hAnsi="Arial" w:cs="Arial"/>
        </w:rPr>
      </w:pPr>
      <w:r w:rsidRPr="00FF0A27">
        <w:rPr>
          <w:rFonts w:ascii="Arial" w:hAnsi="Arial" w:cs="Arial"/>
          <w:bCs/>
        </w:rPr>
        <w:t>The</w:t>
      </w:r>
      <w:r w:rsidR="00A1795F" w:rsidRPr="00FF0A27">
        <w:rPr>
          <w:rFonts w:ascii="Arial" w:hAnsi="Arial" w:cs="Arial"/>
          <w:bCs/>
        </w:rPr>
        <w:t xml:space="preserve"> </w:t>
      </w:r>
      <w:r w:rsidR="00681253" w:rsidRPr="00FF0A27">
        <w:rPr>
          <w:rFonts w:ascii="Arial" w:hAnsi="Arial" w:cs="Arial"/>
          <w:bCs/>
        </w:rPr>
        <w:t>DPH’s advise</w:t>
      </w:r>
      <w:r w:rsidR="001841B7" w:rsidRPr="00FF0A27">
        <w:rPr>
          <w:rFonts w:ascii="Arial" w:hAnsi="Arial" w:cs="Arial"/>
          <w:bCs/>
        </w:rPr>
        <w:t xml:space="preserve"> that </w:t>
      </w:r>
      <w:r w:rsidR="009F2595" w:rsidRPr="00FF0A27">
        <w:rPr>
          <w:rFonts w:ascii="Arial" w:hAnsi="Arial" w:cs="Arial"/>
          <w:bCs/>
        </w:rPr>
        <w:t xml:space="preserve">the only situations where </w:t>
      </w:r>
      <w:r w:rsidR="001841B7" w:rsidRPr="00FF0A27">
        <w:rPr>
          <w:rFonts w:ascii="Arial" w:hAnsi="Arial" w:cs="Arial"/>
          <w:bCs/>
        </w:rPr>
        <w:t>face to face visiting</w:t>
      </w:r>
      <w:r w:rsidR="00B352AD" w:rsidRPr="00FF0A27">
        <w:rPr>
          <w:rFonts w:ascii="Arial" w:hAnsi="Arial" w:cs="Arial"/>
          <w:bCs/>
        </w:rPr>
        <w:t xml:space="preserve"> with no barrier</w:t>
      </w:r>
      <w:r w:rsidR="001841B7" w:rsidRPr="00FF0A27">
        <w:rPr>
          <w:rFonts w:ascii="Arial" w:hAnsi="Arial" w:cs="Arial"/>
          <w:bCs/>
        </w:rPr>
        <w:t xml:space="preserve"> </w:t>
      </w:r>
      <w:r w:rsidR="009F2595" w:rsidRPr="00FF0A27">
        <w:rPr>
          <w:rFonts w:ascii="Arial" w:hAnsi="Arial" w:cs="Arial"/>
          <w:bCs/>
        </w:rPr>
        <w:t xml:space="preserve">and no LFT can take place </w:t>
      </w:r>
      <w:r w:rsidR="001841B7" w:rsidRPr="00FF0A27">
        <w:rPr>
          <w:rFonts w:ascii="Arial" w:hAnsi="Arial" w:cs="Arial"/>
          <w:bCs/>
        </w:rPr>
        <w:t xml:space="preserve">should be for exceptional circumstances </w:t>
      </w:r>
      <w:r w:rsidR="00E958D6" w:rsidRPr="00FF0A27">
        <w:rPr>
          <w:rFonts w:ascii="Arial" w:hAnsi="Arial" w:cs="Arial"/>
          <w:bCs/>
        </w:rPr>
        <w:t>such as end of life</w:t>
      </w:r>
      <w:r w:rsidR="00CD1F3F">
        <w:rPr>
          <w:rFonts w:ascii="Arial" w:hAnsi="Arial" w:cs="Arial"/>
          <w:bCs/>
        </w:rPr>
        <w:t xml:space="preserve"> and this should be appropriately risk assessed</w:t>
      </w:r>
      <w:r w:rsidR="009F2595" w:rsidRPr="00FF0A27">
        <w:rPr>
          <w:rFonts w:ascii="Arial" w:hAnsi="Arial" w:cs="Arial"/>
          <w:bCs/>
        </w:rPr>
        <w:t>.</w:t>
      </w:r>
      <w:r w:rsidR="00E525EB" w:rsidRPr="00FF0A27">
        <w:rPr>
          <w:rFonts w:ascii="Arial" w:hAnsi="Arial" w:cs="Arial"/>
          <w:bCs/>
        </w:rPr>
        <w:t xml:space="preserve"> If advised to</w:t>
      </w:r>
      <w:r w:rsidR="00E525EB" w:rsidRPr="00FF0A27">
        <w:rPr>
          <w:rFonts w:ascii="Arial" w:hAnsi="Arial" w:cs="Arial"/>
          <w:b/>
        </w:rPr>
        <w:t xml:space="preserve"> </w:t>
      </w:r>
      <w:r w:rsidR="00E525EB" w:rsidRPr="00FF0A27">
        <w:rPr>
          <w:rFonts w:ascii="Arial" w:hAnsi="Arial" w:cs="Arial"/>
        </w:rPr>
        <w:t>do so</w:t>
      </w:r>
      <w:r w:rsidR="00CD1F3F">
        <w:rPr>
          <w:rFonts w:ascii="Arial" w:hAnsi="Arial" w:cs="Arial"/>
        </w:rPr>
        <w:t>,</w:t>
      </w:r>
      <w:r w:rsidR="00E525EB" w:rsidRPr="00FF0A27">
        <w:rPr>
          <w:rFonts w:ascii="Arial" w:hAnsi="Arial" w:cs="Arial"/>
        </w:rPr>
        <w:t xml:space="preserve"> </w:t>
      </w:r>
      <w:r w:rsidR="00EB795A" w:rsidRPr="00FF0A27">
        <w:rPr>
          <w:rFonts w:ascii="Arial" w:hAnsi="Arial" w:cs="Arial"/>
        </w:rPr>
        <w:t>v</w:t>
      </w:r>
      <w:r w:rsidR="00E525EB" w:rsidRPr="00FF0A27">
        <w:rPr>
          <w:rFonts w:ascii="Arial" w:hAnsi="Arial" w:cs="Arial"/>
        </w:rPr>
        <w:t>isitors may then need to isolate for 10</w:t>
      </w:r>
      <w:r w:rsidR="00CD1F3F">
        <w:rPr>
          <w:rFonts w:ascii="Arial" w:hAnsi="Arial" w:cs="Arial"/>
        </w:rPr>
        <w:t xml:space="preserve"> </w:t>
      </w:r>
      <w:r w:rsidR="00E525EB" w:rsidRPr="00FF0A27">
        <w:rPr>
          <w:rFonts w:ascii="Arial" w:hAnsi="Arial" w:cs="Arial"/>
        </w:rPr>
        <w:t>days</w:t>
      </w:r>
    </w:p>
    <w:p w14:paraId="0096567A" w14:textId="77777777" w:rsidR="00D80141" w:rsidRPr="00FF0A27" w:rsidRDefault="00D80141" w:rsidP="00FF0A27">
      <w:pPr>
        <w:pStyle w:val="ListParagraph"/>
        <w:spacing w:line="360" w:lineRule="auto"/>
        <w:rPr>
          <w:rFonts w:ascii="Arial" w:eastAsia="Times New Roman" w:hAnsi="Arial" w:cs="Arial"/>
        </w:rPr>
      </w:pPr>
    </w:p>
    <w:p w14:paraId="22804783" w14:textId="475452C5" w:rsidR="001F575A" w:rsidRPr="00FF0A27" w:rsidRDefault="001F575A" w:rsidP="00FF0A27">
      <w:pPr>
        <w:pStyle w:val="ListParagraph"/>
        <w:numPr>
          <w:ilvl w:val="0"/>
          <w:numId w:val="21"/>
        </w:numPr>
        <w:spacing w:line="360" w:lineRule="auto"/>
        <w:rPr>
          <w:rFonts w:ascii="Arial" w:eastAsia="Times New Roman" w:hAnsi="Arial" w:cs="Arial"/>
          <w:bCs/>
        </w:rPr>
      </w:pPr>
      <w:r w:rsidRPr="00FF0A27">
        <w:rPr>
          <w:rFonts w:ascii="Arial" w:hAnsi="Arial" w:cs="Arial"/>
          <w:bCs/>
        </w:rPr>
        <w:t xml:space="preserve">If an LFT evidences a </w:t>
      </w:r>
      <w:r w:rsidRPr="00FF0A27">
        <w:rPr>
          <w:rFonts w:ascii="Arial" w:hAnsi="Arial" w:cs="Arial"/>
          <w:bCs/>
          <w:u w:val="single"/>
        </w:rPr>
        <w:t>positive result</w:t>
      </w:r>
      <w:r w:rsidRPr="00FF0A27">
        <w:rPr>
          <w:rFonts w:ascii="Arial" w:hAnsi="Arial" w:cs="Arial"/>
          <w:bCs/>
        </w:rPr>
        <w:t xml:space="preserve"> the person or family will have to book a swab test </w:t>
      </w:r>
      <w:r w:rsidR="00D80141" w:rsidRPr="00FF0A27">
        <w:rPr>
          <w:rFonts w:ascii="Arial" w:hAnsi="Arial" w:cs="Arial"/>
          <w:bCs/>
        </w:rPr>
        <w:t xml:space="preserve">(PCR) </w:t>
      </w:r>
      <w:r w:rsidR="006665FA" w:rsidRPr="00FF0A27">
        <w:rPr>
          <w:rFonts w:ascii="Arial" w:hAnsi="Arial" w:cs="Arial"/>
          <w:bCs/>
        </w:rPr>
        <w:t>through the national testing system (119)</w:t>
      </w:r>
      <w:r w:rsidR="00CD1F3F">
        <w:rPr>
          <w:rFonts w:ascii="Arial" w:hAnsi="Arial" w:cs="Arial"/>
          <w:bCs/>
        </w:rPr>
        <w:t xml:space="preserve"> or</w:t>
      </w:r>
      <w:r w:rsidR="00CD1F3F" w:rsidRPr="00CD1F3F">
        <w:rPr>
          <w:rFonts w:asciiTheme="minorHAnsi" w:hAnsiTheme="minorHAnsi" w:cstheme="minorBidi"/>
        </w:rPr>
        <w:t xml:space="preserve"> </w:t>
      </w:r>
      <w:hyperlink r:id="rId17" w:history="1">
        <w:r w:rsidR="00CD1F3F" w:rsidRPr="00CD1F3F">
          <w:rPr>
            <w:rFonts w:asciiTheme="minorHAnsi" w:hAnsiTheme="minorHAnsi" w:cstheme="minorBidi"/>
            <w:color w:val="0000FF"/>
            <w:u w:val="single"/>
          </w:rPr>
          <w:t>Get a free PCR test to check if you have coronavirus (COVID-19) - GOV.UK (www.gov.uk)</w:t>
        </w:r>
      </w:hyperlink>
      <w:r w:rsidR="00CD1F3F">
        <w:rPr>
          <w:rFonts w:ascii="Arial" w:hAnsi="Arial" w:cs="Arial"/>
          <w:bCs/>
        </w:rPr>
        <w:t xml:space="preserve"> </w:t>
      </w:r>
      <w:r w:rsidR="006665FA" w:rsidRPr="00FF0A27">
        <w:rPr>
          <w:rFonts w:ascii="Arial" w:hAnsi="Arial" w:cs="Arial"/>
          <w:bCs/>
        </w:rPr>
        <w:t xml:space="preserve">, </w:t>
      </w:r>
      <w:r w:rsidRPr="00FF0A27">
        <w:rPr>
          <w:rFonts w:ascii="Arial" w:hAnsi="Arial" w:cs="Arial"/>
          <w:bCs/>
        </w:rPr>
        <w:t>that will be analysed at a lab and their visit cannot go ahead.</w:t>
      </w:r>
      <w:r w:rsidR="00D80141" w:rsidRPr="00FF0A27">
        <w:rPr>
          <w:rFonts w:ascii="Arial" w:hAnsi="Arial" w:cs="Arial"/>
          <w:bCs/>
        </w:rPr>
        <w:t xml:space="preserve"> PCR testing of visitors in the home is not advised.</w:t>
      </w:r>
    </w:p>
    <w:p w14:paraId="2E44211E" w14:textId="77777777" w:rsidR="001F575A" w:rsidRPr="00FF0A27" w:rsidRDefault="001F575A" w:rsidP="00FF0A27">
      <w:pPr>
        <w:pStyle w:val="ListParagraph"/>
        <w:spacing w:line="360" w:lineRule="auto"/>
        <w:rPr>
          <w:rFonts w:ascii="Arial" w:eastAsia="Times New Roman" w:hAnsi="Arial" w:cs="Arial"/>
          <w:b/>
        </w:rPr>
      </w:pPr>
    </w:p>
    <w:p w14:paraId="06B7478B" w14:textId="70CF2A5E" w:rsidR="00D80141" w:rsidRPr="00FF0A27" w:rsidRDefault="001F575A" w:rsidP="00FF0A27">
      <w:pPr>
        <w:pStyle w:val="paragraph"/>
        <w:spacing w:before="0" w:beforeAutospacing="0" w:after="0" w:afterAutospacing="0" w:line="360" w:lineRule="auto"/>
        <w:textAlignment w:val="baseline"/>
        <w:rPr>
          <w:rStyle w:val="normaltextrun"/>
          <w:rFonts w:ascii="Arial" w:hAnsi="Arial" w:cs="Arial"/>
          <w:bCs/>
          <w:sz w:val="22"/>
          <w:szCs w:val="22"/>
        </w:rPr>
      </w:pPr>
      <w:r w:rsidRPr="00FF0A27">
        <w:rPr>
          <w:rStyle w:val="normaltextrun"/>
          <w:rFonts w:ascii="Arial" w:hAnsi="Arial" w:cs="Arial"/>
          <w:bCs/>
          <w:sz w:val="22"/>
          <w:szCs w:val="22"/>
        </w:rPr>
        <w:t>In the event that a</w:t>
      </w:r>
      <w:r w:rsidR="00D80141" w:rsidRPr="00FF0A27">
        <w:rPr>
          <w:rStyle w:val="normaltextrun"/>
          <w:rFonts w:ascii="Arial" w:hAnsi="Arial" w:cs="Arial"/>
          <w:bCs/>
          <w:sz w:val="22"/>
          <w:szCs w:val="22"/>
        </w:rPr>
        <w:t>n</w:t>
      </w:r>
      <w:r w:rsidRPr="00FF0A27">
        <w:rPr>
          <w:rStyle w:val="normaltextrun"/>
          <w:rFonts w:ascii="Arial" w:hAnsi="Arial" w:cs="Arial"/>
          <w:bCs/>
          <w:sz w:val="22"/>
          <w:szCs w:val="22"/>
        </w:rPr>
        <w:t> </w:t>
      </w:r>
      <w:r w:rsidR="00D80141" w:rsidRPr="00FF0A27">
        <w:rPr>
          <w:rStyle w:val="normaltextrun"/>
          <w:rFonts w:ascii="Arial" w:hAnsi="Arial" w:cs="Arial"/>
          <w:bCs/>
          <w:sz w:val="22"/>
          <w:szCs w:val="22"/>
        </w:rPr>
        <w:t>LFT test shows a positive result the visitor should be advised to:</w:t>
      </w:r>
    </w:p>
    <w:p w14:paraId="569945EB" w14:textId="77777777" w:rsidR="0022231F" w:rsidRPr="00FF0A27" w:rsidRDefault="0022231F" w:rsidP="00FF0A27">
      <w:pPr>
        <w:pStyle w:val="paragraph"/>
        <w:spacing w:before="0" w:beforeAutospacing="0" w:after="0" w:afterAutospacing="0" w:line="360" w:lineRule="auto"/>
        <w:textAlignment w:val="baseline"/>
        <w:rPr>
          <w:rStyle w:val="normaltextrun"/>
          <w:rFonts w:ascii="Arial" w:hAnsi="Arial" w:cs="Arial"/>
          <w:b/>
          <w:sz w:val="22"/>
          <w:szCs w:val="22"/>
        </w:rPr>
      </w:pPr>
    </w:p>
    <w:p w14:paraId="40404DD7" w14:textId="77777777" w:rsidR="001F575A" w:rsidRPr="00FF0A27" w:rsidRDefault="001F575A" w:rsidP="00FF0A27">
      <w:pPr>
        <w:pStyle w:val="paragraph"/>
        <w:numPr>
          <w:ilvl w:val="0"/>
          <w:numId w:val="22"/>
        </w:numPr>
        <w:spacing w:before="0" w:beforeAutospacing="0" w:after="0" w:afterAutospacing="0" w:line="360" w:lineRule="auto"/>
        <w:ind w:left="360" w:firstLine="0"/>
        <w:textAlignment w:val="baseline"/>
        <w:rPr>
          <w:rFonts w:ascii="Arial" w:hAnsi="Arial" w:cs="Arial"/>
          <w:sz w:val="22"/>
          <w:szCs w:val="22"/>
        </w:rPr>
      </w:pPr>
      <w:r w:rsidRPr="00FF0A27">
        <w:rPr>
          <w:rStyle w:val="findhit"/>
          <w:rFonts w:ascii="Arial" w:hAnsi="Arial" w:cs="Arial"/>
          <w:sz w:val="22"/>
          <w:szCs w:val="22"/>
        </w:rPr>
        <w:t>Travel</w:t>
      </w:r>
      <w:r w:rsidRPr="00FF0A27">
        <w:rPr>
          <w:rStyle w:val="normaltextrun"/>
          <w:rFonts w:ascii="Arial" w:hAnsi="Arial" w:cs="Arial"/>
          <w:sz w:val="22"/>
          <w:szCs w:val="22"/>
        </w:rPr>
        <w:t> home immediately, wearing a face covering</w:t>
      </w:r>
      <w:r w:rsidRPr="00FF0A27">
        <w:rPr>
          <w:rStyle w:val="eop"/>
          <w:rFonts w:ascii="Arial" w:hAnsi="Arial" w:cs="Arial"/>
          <w:sz w:val="22"/>
          <w:szCs w:val="22"/>
        </w:rPr>
        <w:t xml:space="preserve">. </w:t>
      </w:r>
      <w:r w:rsidR="00D80141" w:rsidRPr="00FF0A27">
        <w:rPr>
          <w:rStyle w:val="eop"/>
          <w:rFonts w:ascii="Arial" w:hAnsi="Arial" w:cs="Arial"/>
          <w:sz w:val="22"/>
          <w:szCs w:val="22"/>
        </w:rPr>
        <w:t>(</w:t>
      </w:r>
      <w:r w:rsidRPr="00FF0A27">
        <w:rPr>
          <w:rStyle w:val="eop"/>
          <w:rFonts w:ascii="Arial" w:hAnsi="Arial" w:cs="Arial"/>
          <w:sz w:val="22"/>
          <w:szCs w:val="22"/>
        </w:rPr>
        <w:t>Provided by the home if necessary</w:t>
      </w:r>
      <w:r w:rsidR="00D80141" w:rsidRPr="00FF0A27">
        <w:rPr>
          <w:rStyle w:val="eop"/>
          <w:rFonts w:ascii="Arial" w:hAnsi="Arial" w:cs="Arial"/>
          <w:sz w:val="22"/>
          <w:szCs w:val="22"/>
        </w:rPr>
        <w:t>)</w:t>
      </w:r>
      <w:r w:rsidRPr="00FF0A27">
        <w:rPr>
          <w:rStyle w:val="eop"/>
          <w:rFonts w:ascii="Arial" w:hAnsi="Arial" w:cs="Arial"/>
          <w:sz w:val="22"/>
          <w:szCs w:val="22"/>
        </w:rPr>
        <w:t xml:space="preserve">. </w:t>
      </w:r>
    </w:p>
    <w:p w14:paraId="7DF704FC" w14:textId="77777777" w:rsidR="001F575A" w:rsidRPr="00FF0A27" w:rsidRDefault="001F575A" w:rsidP="00FF0A27">
      <w:pPr>
        <w:pStyle w:val="paragraph"/>
        <w:numPr>
          <w:ilvl w:val="0"/>
          <w:numId w:val="22"/>
        </w:numPr>
        <w:spacing w:before="0" w:beforeAutospacing="0" w:after="0" w:afterAutospacing="0" w:line="360" w:lineRule="auto"/>
        <w:ind w:left="360" w:firstLine="0"/>
        <w:textAlignment w:val="baseline"/>
        <w:rPr>
          <w:rFonts w:ascii="Arial" w:hAnsi="Arial" w:cs="Arial"/>
          <w:sz w:val="22"/>
          <w:szCs w:val="22"/>
        </w:rPr>
      </w:pPr>
      <w:r w:rsidRPr="00FF0A27">
        <w:rPr>
          <w:rStyle w:val="normaltextrun"/>
          <w:rFonts w:ascii="Arial" w:hAnsi="Arial" w:cs="Arial"/>
          <w:sz w:val="22"/>
          <w:szCs w:val="22"/>
        </w:rPr>
        <w:t>Wherever possible they should </w:t>
      </w:r>
      <w:r w:rsidRPr="00FF0A27">
        <w:rPr>
          <w:rStyle w:val="findhit"/>
          <w:rFonts w:ascii="Arial" w:hAnsi="Arial" w:cs="Arial"/>
          <w:sz w:val="22"/>
          <w:szCs w:val="22"/>
        </w:rPr>
        <w:t>travel</w:t>
      </w:r>
      <w:r w:rsidRPr="00FF0A27">
        <w:rPr>
          <w:rStyle w:val="normaltextrun"/>
          <w:rFonts w:ascii="Arial" w:hAnsi="Arial" w:cs="Arial"/>
          <w:sz w:val="22"/>
          <w:szCs w:val="22"/>
        </w:rPr>
        <w:t> home in their own vehicle or by walking or cycling</w:t>
      </w:r>
      <w:r w:rsidRPr="00FF0A27">
        <w:rPr>
          <w:rStyle w:val="eop"/>
          <w:rFonts w:ascii="Arial" w:hAnsi="Arial" w:cs="Arial"/>
          <w:sz w:val="22"/>
          <w:szCs w:val="22"/>
        </w:rPr>
        <w:t> </w:t>
      </w:r>
    </w:p>
    <w:p w14:paraId="088731D5" w14:textId="77777777" w:rsidR="001F575A" w:rsidRPr="00FF0A27" w:rsidRDefault="001F575A" w:rsidP="00FF0A27">
      <w:pPr>
        <w:pStyle w:val="paragraph"/>
        <w:numPr>
          <w:ilvl w:val="0"/>
          <w:numId w:val="22"/>
        </w:numPr>
        <w:spacing w:before="0" w:beforeAutospacing="0" w:after="0" w:afterAutospacing="0" w:line="360" w:lineRule="auto"/>
        <w:ind w:left="360" w:firstLine="0"/>
        <w:textAlignment w:val="baseline"/>
        <w:rPr>
          <w:rStyle w:val="normaltextrun"/>
          <w:rFonts w:ascii="Arial" w:hAnsi="Arial" w:cs="Arial"/>
          <w:sz w:val="22"/>
          <w:szCs w:val="22"/>
        </w:rPr>
      </w:pPr>
      <w:r w:rsidRPr="00FF0A27">
        <w:rPr>
          <w:rStyle w:val="normaltextrun"/>
          <w:rFonts w:ascii="Arial" w:hAnsi="Arial" w:cs="Arial"/>
          <w:sz w:val="22"/>
          <w:szCs w:val="22"/>
        </w:rPr>
        <w:t xml:space="preserve">If it is not possible to do so, they should arrange for a member of their household to pick </w:t>
      </w:r>
    </w:p>
    <w:p w14:paraId="458F7CA3" w14:textId="77777777" w:rsidR="001F575A" w:rsidRPr="00FF0A27" w:rsidRDefault="001F575A" w:rsidP="00FF0A27">
      <w:pPr>
        <w:pStyle w:val="paragraph"/>
        <w:spacing w:before="0" w:beforeAutospacing="0" w:after="0" w:afterAutospacing="0" w:line="360" w:lineRule="auto"/>
        <w:ind w:left="360"/>
        <w:textAlignment w:val="baseline"/>
        <w:rPr>
          <w:rFonts w:ascii="Arial" w:hAnsi="Arial" w:cs="Arial"/>
          <w:sz w:val="22"/>
          <w:szCs w:val="22"/>
        </w:rPr>
      </w:pPr>
      <w:r w:rsidRPr="00FF0A27">
        <w:rPr>
          <w:rStyle w:val="normaltextrun"/>
          <w:rFonts w:ascii="Arial" w:hAnsi="Arial" w:cs="Arial"/>
          <w:sz w:val="22"/>
          <w:szCs w:val="22"/>
        </w:rPr>
        <w:t xml:space="preserve">     them up</w:t>
      </w:r>
      <w:r w:rsidRPr="00FF0A27">
        <w:rPr>
          <w:rStyle w:val="eop"/>
          <w:rFonts w:ascii="Arial" w:hAnsi="Arial" w:cs="Arial"/>
          <w:sz w:val="22"/>
          <w:szCs w:val="22"/>
        </w:rPr>
        <w:t> </w:t>
      </w:r>
    </w:p>
    <w:p w14:paraId="2CAD6543" w14:textId="77777777" w:rsidR="001F575A" w:rsidRPr="00FF0A27" w:rsidRDefault="001F575A" w:rsidP="00FF0A27">
      <w:pPr>
        <w:pStyle w:val="paragraph"/>
        <w:numPr>
          <w:ilvl w:val="0"/>
          <w:numId w:val="22"/>
        </w:numPr>
        <w:spacing w:before="0" w:beforeAutospacing="0" w:after="0" w:afterAutospacing="0" w:line="360" w:lineRule="auto"/>
        <w:ind w:left="360" w:firstLine="0"/>
        <w:textAlignment w:val="baseline"/>
        <w:rPr>
          <w:rFonts w:ascii="Arial" w:hAnsi="Arial" w:cs="Arial"/>
          <w:sz w:val="22"/>
          <w:szCs w:val="22"/>
        </w:rPr>
      </w:pPr>
      <w:r w:rsidRPr="00FF0A27">
        <w:rPr>
          <w:rStyle w:val="normaltextrun"/>
          <w:rFonts w:ascii="Arial" w:hAnsi="Arial" w:cs="Arial"/>
          <w:sz w:val="22"/>
          <w:szCs w:val="22"/>
        </w:rPr>
        <w:t>They should avoid public trans</w:t>
      </w:r>
      <w:r w:rsidR="00D80141" w:rsidRPr="00FF0A27">
        <w:rPr>
          <w:rStyle w:val="normaltextrun"/>
          <w:rFonts w:ascii="Arial" w:hAnsi="Arial" w:cs="Arial"/>
          <w:sz w:val="22"/>
          <w:szCs w:val="22"/>
        </w:rPr>
        <w:t>port</w:t>
      </w:r>
    </w:p>
    <w:p w14:paraId="13129256" w14:textId="77777777" w:rsidR="001F575A" w:rsidRPr="00FF0A27" w:rsidRDefault="001F575A" w:rsidP="00FF0A27">
      <w:pPr>
        <w:pStyle w:val="paragraph"/>
        <w:numPr>
          <w:ilvl w:val="0"/>
          <w:numId w:val="22"/>
        </w:numPr>
        <w:spacing w:before="0" w:beforeAutospacing="0" w:after="0" w:afterAutospacing="0" w:line="360" w:lineRule="auto"/>
        <w:ind w:left="360" w:firstLine="0"/>
        <w:textAlignment w:val="baseline"/>
        <w:rPr>
          <w:rStyle w:val="normaltextrun"/>
          <w:rFonts w:ascii="Arial" w:hAnsi="Arial" w:cs="Arial"/>
          <w:sz w:val="22"/>
          <w:szCs w:val="22"/>
        </w:rPr>
      </w:pPr>
      <w:r w:rsidRPr="00FF0A27">
        <w:rPr>
          <w:rStyle w:val="normaltextrun"/>
          <w:rFonts w:ascii="Arial" w:hAnsi="Arial" w:cs="Arial"/>
          <w:sz w:val="22"/>
          <w:szCs w:val="22"/>
        </w:rPr>
        <w:t xml:space="preserve">If they have no other option, they should arrange a taxi to get home preferably equipped   </w:t>
      </w:r>
    </w:p>
    <w:p w14:paraId="4A849C4C" w14:textId="77777777" w:rsidR="001F575A" w:rsidRPr="00FF0A27" w:rsidRDefault="001F575A" w:rsidP="00FF0A27">
      <w:pPr>
        <w:pStyle w:val="paragraph"/>
        <w:spacing w:before="0" w:beforeAutospacing="0" w:after="0" w:afterAutospacing="0" w:line="360" w:lineRule="auto"/>
        <w:ind w:left="360"/>
        <w:textAlignment w:val="baseline"/>
        <w:rPr>
          <w:rFonts w:ascii="Arial" w:hAnsi="Arial" w:cs="Arial"/>
          <w:sz w:val="22"/>
          <w:szCs w:val="22"/>
        </w:rPr>
      </w:pPr>
      <w:r w:rsidRPr="00FF0A27">
        <w:rPr>
          <w:rStyle w:val="normaltextrun"/>
          <w:rFonts w:ascii="Arial" w:hAnsi="Arial" w:cs="Arial"/>
          <w:sz w:val="22"/>
          <w:szCs w:val="22"/>
        </w:rPr>
        <w:t xml:space="preserve">      with a protective screen between themselves and the driver </w:t>
      </w:r>
      <w:r w:rsidRPr="00FF0A27">
        <w:rPr>
          <w:rStyle w:val="eop"/>
          <w:rFonts w:ascii="Arial" w:hAnsi="Arial" w:cs="Arial"/>
          <w:sz w:val="22"/>
          <w:szCs w:val="22"/>
        </w:rPr>
        <w:t> </w:t>
      </w:r>
    </w:p>
    <w:p w14:paraId="5C6CEC25" w14:textId="77777777" w:rsidR="001F575A" w:rsidRPr="00FF0A27" w:rsidRDefault="001F575A" w:rsidP="00FF0A27">
      <w:pPr>
        <w:pStyle w:val="paragraph"/>
        <w:numPr>
          <w:ilvl w:val="0"/>
          <w:numId w:val="23"/>
        </w:numPr>
        <w:spacing w:before="0" w:beforeAutospacing="0" w:after="0" w:afterAutospacing="0" w:line="360" w:lineRule="auto"/>
        <w:ind w:left="360" w:firstLine="0"/>
        <w:textAlignment w:val="baseline"/>
        <w:rPr>
          <w:rStyle w:val="normaltextrun"/>
          <w:rFonts w:ascii="Arial" w:hAnsi="Arial" w:cs="Arial"/>
          <w:sz w:val="22"/>
          <w:szCs w:val="22"/>
        </w:rPr>
      </w:pPr>
      <w:r w:rsidRPr="00FF0A27">
        <w:rPr>
          <w:rStyle w:val="normaltextrun"/>
          <w:rFonts w:ascii="Arial" w:hAnsi="Arial" w:cs="Arial"/>
          <w:sz w:val="22"/>
          <w:szCs w:val="22"/>
        </w:rPr>
        <w:t xml:space="preserve">Asymptomatic contacts of positives cases should go home as they would normally do. If the </w:t>
      </w:r>
    </w:p>
    <w:p w14:paraId="59AC2DCB" w14:textId="77777777" w:rsidR="001F575A" w:rsidRPr="00FF0A27" w:rsidRDefault="001F575A" w:rsidP="00FF0A27">
      <w:pPr>
        <w:pStyle w:val="paragraph"/>
        <w:spacing w:before="0" w:beforeAutospacing="0" w:after="0" w:afterAutospacing="0" w:line="360" w:lineRule="auto"/>
        <w:ind w:left="360"/>
        <w:textAlignment w:val="baseline"/>
        <w:rPr>
          <w:rFonts w:ascii="Arial" w:hAnsi="Arial" w:cs="Arial"/>
          <w:sz w:val="22"/>
          <w:szCs w:val="22"/>
        </w:rPr>
      </w:pPr>
      <w:r w:rsidRPr="00FF0A27">
        <w:rPr>
          <w:rStyle w:val="normaltextrun"/>
          <w:rFonts w:ascii="Arial" w:hAnsi="Arial" w:cs="Arial"/>
          <w:sz w:val="22"/>
          <w:szCs w:val="22"/>
        </w:rPr>
        <w:t xml:space="preserve">     </w:t>
      </w:r>
      <w:r w:rsidR="00D80141" w:rsidRPr="00FF0A27">
        <w:rPr>
          <w:rStyle w:val="normaltextrun"/>
          <w:rFonts w:ascii="Arial" w:hAnsi="Arial" w:cs="Arial"/>
          <w:sz w:val="22"/>
          <w:szCs w:val="22"/>
        </w:rPr>
        <w:t xml:space="preserve"> </w:t>
      </w:r>
      <w:r w:rsidRPr="00FF0A27">
        <w:rPr>
          <w:rStyle w:val="normaltextrun"/>
          <w:rFonts w:ascii="Arial" w:hAnsi="Arial" w:cs="Arial"/>
          <w:sz w:val="22"/>
          <w:szCs w:val="22"/>
        </w:rPr>
        <w:t>contact becomes symptomatic, they should follow same </w:t>
      </w:r>
      <w:r w:rsidRPr="00FF0A27">
        <w:rPr>
          <w:rStyle w:val="findhit"/>
          <w:rFonts w:ascii="Arial" w:hAnsi="Arial" w:cs="Arial"/>
          <w:sz w:val="22"/>
          <w:szCs w:val="22"/>
        </w:rPr>
        <w:t>travel</w:t>
      </w:r>
      <w:r w:rsidRPr="00FF0A27">
        <w:rPr>
          <w:rStyle w:val="normaltextrun"/>
          <w:rFonts w:ascii="Arial" w:hAnsi="Arial" w:cs="Arial"/>
          <w:sz w:val="22"/>
          <w:szCs w:val="22"/>
        </w:rPr>
        <w:t> advice as positive cases.</w:t>
      </w:r>
      <w:r w:rsidRPr="00FF0A27">
        <w:rPr>
          <w:rStyle w:val="eop"/>
          <w:rFonts w:ascii="Arial" w:hAnsi="Arial" w:cs="Arial"/>
          <w:sz w:val="22"/>
          <w:szCs w:val="22"/>
        </w:rPr>
        <w:t> </w:t>
      </w:r>
    </w:p>
    <w:p w14:paraId="3D65A33B" w14:textId="77777777" w:rsidR="001F575A" w:rsidRPr="00FF0A27" w:rsidRDefault="001F575A" w:rsidP="00FF0A27">
      <w:pPr>
        <w:pStyle w:val="paragraph"/>
        <w:numPr>
          <w:ilvl w:val="0"/>
          <w:numId w:val="23"/>
        </w:numPr>
        <w:spacing w:before="0" w:beforeAutospacing="0" w:after="0" w:afterAutospacing="0" w:line="360" w:lineRule="auto"/>
        <w:ind w:left="360" w:firstLine="0"/>
        <w:textAlignment w:val="baseline"/>
        <w:rPr>
          <w:rStyle w:val="normaltextrun"/>
          <w:rFonts w:ascii="Arial" w:hAnsi="Arial" w:cs="Arial"/>
          <w:sz w:val="22"/>
          <w:szCs w:val="22"/>
        </w:rPr>
      </w:pPr>
      <w:r w:rsidRPr="00FF0A27">
        <w:rPr>
          <w:rStyle w:val="normaltextrun"/>
          <w:rFonts w:ascii="Arial" w:hAnsi="Arial" w:cs="Arial"/>
          <w:sz w:val="22"/>
          <w:szCs w:val="22"/>
        </w:rPr>
        <w:t xml:space="preserve">It is especially important that people follow Government guidance on hygiene, including    </w:t>
      </w:r>
    </w:p>
    <w:p w14:paraId="7F33EA24" w14:textId="77777777" w:rsidR="001F575A" w:rsidRPr="00FF0A27" w:rsidRDefault="001F575A" w:rsidP="00FF0A27">
      <w:pPr>
        <w:pStyle w:val="paragraph"/>
        <w:spacing w:before="0" w:beforeAutospacing="0" w:after="0" w:afterAutospacing="0" w:line="360" w:lineRule="auto"/>
        <w:ind w:left="360"/>
        <w:textAlignment w:val="baseline"/>
        <w:rPr>
          <w:rFonts w:ascii="Arial" w:hAnsi="Arial" w:cs="Arial"/>
          <w:sz w:val="22"/>
          <w:szCs w:val="22"/>
        </w:rPr>
      </w:pPr>
      <w:r w:rsidRPr="00FF0A27">
        <w:rPr>
          <w:rStyle w:val="normaltextrun"/>
          <w:rFonts w:ascii="Arial" w:hAnsi="Arial" w:cs="Arial"/>
          <w:sz w:val="22"/>
          <w:szCs w:val="22"/>
        </w:rPr>
        <w:t xml:space="preserve">      hand washing before leaving, throughout the process of attending a testing site.</w:t>
      </w:r>
      <w:r w:rsidRPr="00FF0A27">
        <w:rPr>
          <w:rStyle w:val="eop"/>
          <w:rFonts w:ascii="Arial" w:hAnsi="Arial" w:cs="Arial"/>
          <w:sz w:val="22"/>
          <w:szCs w:val="22"/>
        </w:rPr>
        <w:t> </w:t>
      </w:r>
    </w:p>
    <w:p w14:paraId="05AA73DF" w14:textId="77777777" w:rsidR="009F2595" w:rsidRPr="00FF0A27" w:rsidRDefault="009F2595" w:rsidP="00FF0A27">
      <w:pPr>
        <w:pStyle w:val="Default"/>
        <w:spacing w:line="360" w:lineRule="auto"/>
        <w:jc w:val="both"/>
        <w:rPr>
          <w:rFonts w:ascii="Arial" w:hAnsi="Arial" w:cs="Arial"/>
          <w:b/>
          <w:sz w:val="22"/>
          <w:szCs w:val="22"/>
        </w:rPr>
      </w:pPr>
    </w:p>
    <w:p w14:paraId="772BF12C" w14:textId="77777777" w:rsidR="001841B7" w:rsidRPr="00FF0A27" w:rsidRDefault="001841B7" w:rsidP="00FF0A27">
      <w:pPr>
        <w:pStyle w:val="Default"/>
        <w:spacing w:line="360" w:lineRule="auto"/>
        <w:jc w:val="both"/>
        <w:rPr>
          <w:rFonts w:ascii="Arial" w:hAnsi="Arial" w:cs="Arial"/>
          <w:vanish/>
          <w:sz w:val="22"/>
          <w:szCs w:val="22"/>
          <w:specVanish/>
        </w:rPr>
      </w:pPr>
      <w:r w:rsidRPr="00FF0A27">
        <w:rPr>
          <w:rFonts w:ascii="Arial" w:hAnsi="Arial" w:cs="Arial"/>
          <w:sz w:val="22"/>
          <w:szCs w:val="22"/>
        </w:rPr>
        <w:t>This is not a directive as every care home must consider this information</w:t>
      </w:r>
      <w:r w:rsidR="00423C94" w:rsidRPr="00FF0A27">
        <w:rPr>
          <w:rFonts w:ascii="Arial" w:hAnsi="Arial" w:cs="Arial"/>
          <w:sz w:val="22"/>
          <w:szCs w:val="22"/>
        </w:rPr>
        <w:t xml:space="preserve"> and </w:t>
      </w:r>
      <w:r w:rsidR="00681253" w:rsidRPr="00FF0A27">
        <w:rPr>
          <w:rFonts w:ascii="Arial" w:hAnsi="Arial" w:cs="Arial"/>
          <w:sz w:val="22"/>
          <w:szCs w:val="22"/>
        </w:rPr>
        <w:t>advice along</w:t>
      </w:r>
      <w:r w:rsidRPr="00FF0A27">
        <w:rPr>
          <w:rFonts w:ascii="Arial" w:hAnsi="Arial" w:cs="Arial"/>
          <w:sz w:val="22"/>
          <w:szCs w:val="22"/>
        </w:rPr>
        <w:t xml:space="preserve"> with their individual situation and known risks and their own risk assessments for the individuals that they care for.</w:t>
      </w:r>
    </w:p>
    <w:p w14:paraId="7AF6465B" w14:textId="77777777" w:rsidR="008E262C" w:rsidRPr="00FF0A27" w:rsidRDefault="00E16817" w:rsidP="00FF0A27">
      <w:pPr>
        <w:numPr>
          <w:ilvl w:val="0"/>
          <w:numId w:val="20"/>
        </w:numPr>
        <w:shd w:val="clear" w:color="auto" w:fill="FFFFFF"/>
        <w:spacing w:after="75" w:line="360" w:lineRule="auto"/>
        <w:ind w:left="300"/>
        <w:jc w:val="both"/>
        <w:rPr>
          <w:rFonts w:ascii="Arial" w:hAnsi="Arial" w:cs="Arial"/>
        </w:rPr>
      </w:pPr>
      <w:r w:rsidRPr="00FF0A27">
        <w:rPr>
          <w:rFonts w:ascii="Arial" w:hAnsi="Arial" w:cs="Arial"/>
        </w:rPr>
        <w:t xml:space="preserve"> </w:t>
      </w:r>
      <w:r w:rsidR="00F14444" w:rsidRPr="00FF0A27">
        <w:rPr>
          <w:rFonts w:ascii="Arial" w:hAnsi="Arial" w:cs="Arial"/>
        </w:rPr>
        <w:t>Risk assessments should consider how v</w:t>
      </w:r>
      <w:r w:rsidR="00B0151A" w:rsidRPr="00FF0A27">
        <w:rPr>
          <w:rFonts w:ascii="Arial" w:eastAsia="Times New Roman" w:hAnsi="Arial" w:cs="Arial"/>
          <w:color w:val="0B0C0C"/>
          <w:lang w:eastAsia="en-GB"/>
        </w:rPr>
        <w:t>isits</w:t>
      </w:r>
      <w:r w:rsidR="00F14444" w:rsidRPr="00FF0A27">
        <w:rPr>
          <w:rFonts w:ascii="Arial" w:eastAsia="Times New Roman" w:hAnsi="Arial" w:cs="Arial"/>
          <w:color w:val="0B0C0C"/>
          <w:lang w:eastAsia="en-GB"/>
        </w:rPr>
        <w:t xml:space="preserve"> can</w:t>
      </w:r>
      <w:r w:rsidR="00B0151A" w:rsidRPr="00FF0A27">
        <w:rPr>
          <w:rFonts w:ascii="Arial" w:eastAsia="Times New Roman" w:hAnsi="Arial" w:cs="Arial"/>
          <w:color w:val="0B0C0C"/>
          <w:lang w:eastAsia="en-GB"/>
        </w:rPr>
        <w:t xml:space="preserve"> be tailored to residents and facilities and should prioritise residents and staff’s safety to limit the transmission of COVID-19</w:t>
      </w:r>
      <w:r w:rsidR="008E262C" w:rsidRPr="00FF0A27">
        <w:rPr>
          <w:rFonts w:ascii="Arial" w:eastAsia="Times New Roman" w:hAnsi="Arial" w:cs="Arial"/>
          <w:color w:val="0B0C0C"/>
          <w:lang w:eastAsia="en-GB"/>
        </w:rPr>
        <w:t>.</w:t>
      </w:r>
    </w:p>
    <w:p w14:paraId="2BE48C1D" w14:textId="23A44D43" w:rsidR="001841B7" w:rsidRPr="00FF0A27" w:rsidRDefault="00B0151A" w:rsidP="00FF0A27">
      <w:pPr>
        <w:shd w:val="clear" w:color="auto" w:fill="FFFFFF"/>
        <w:spacing w:after="75" w:line="360" w:lineRule="auto"/>
        <w:ind w:left="-60"/>
        <w:jc w:val="both"/>
        <w:rPr>
          <w:rFonts w:ascii="Arial" w:hAnsi="Arial" w:cs="Arial"/>
        </w:rPr>
      </w:pPr>
      <w:r w:rsidRPr="00FF0A27">
        <w:rPr>
          <w:rFonts w:ascii="Arial" w:hAnsi="Arial" w:cs="Arial"/>
          <w:lang w:val="en"/>
        </w:rPr>
        <w:t xml:space="preserve"> </w:t>
      </w:r>
      <w:r w:rsidR="00534D26" w:rsidRPr="00FF0A27">
        <w:rPr>
          <w:rFonts w:ascii="Arial" w:hAnsi="Arial" w:cs="Arial"/>
          <w:lang w:val="en"/>
        </w:rPr>
        <w:t xml:space="preserve">All decisions should be taken in light </w:t>
      </w:r>
      <w:r w:rsidR="00EB795A" w:rsidRPr="00FF0A27">
        <w:rPr>
          <w:rFonts w:ascii="Arial" w:hAnsi="Arial" w:cs="Arial"/>
          <w:lang w:val="en"/>
        </w:rPr>
        <w:t xml:space="preserve">of </w:t>
      </w:r>
      <w:r w:rsidR="00534D26" w:rsidRPr="00FF0A27">
        <w:rPr>
          <w:rFonts w:ascii="Arial" w:hAnsi="Arial" w:cs="Arial"/>
          <w:lang w:val="en"/>
        </w:rPr>
        <w:t>care providers’ general legal obligations, such as those under the Equality Act 2010 and Human Rights Act 1998, as applicable.</w:t>
      </w:r>
      <w:r w:rsidR="00A1795F" w:rsidRPr="00FF0A27">
        <w:rPr>
          <w:rFonts w:ascii="Arial" w:hAnsi="Arial" w:cs="Arial"/>
        </w:rPr>
        <w:t xml:space="preserve"> It also needs to be noted that if the region enters a higher alert level this same guidance will apply.</w:t>
      </w:r>
    </w:p>
    <w:p w14:paraId="79DFFE7C" w14:textId="77777777" w:rsidR="00C82A6E" w:rsidRPr="00FF0A27" w:rsidRDefault="00C82A6E" w:rsidP="00FF0A27">
      <w:pPr>
        <w:pStyle w:val="Default"/>
        <w:spacing w:line="360" w:lineRule="auto"/>
        <w:jc w:val="both"/>
        <w:rPr>
          <w:rFonts w:ascii="Arial" w:hAnsi="Arial" w:cs="Arial"/>
          <w:color w:val="C00000"/>
          <w:sz w:val="22"/>
          <w:szCs w:val="22"/>
        </w:rPr>
      </w:pPr>
    </w:p>
    <w:p w14:paraId="2132E5F7" w14:textId="759C2153" w:rsidR="00851896" w:rsidRPr="00FF0A27" w:rsidRDefault="00851896" w:rsidP="00FF0A27">
      <w:pPr>
        <w:pStyle w:val="Default"/>
        <w:spacing w:line="360" w:lineRule="auto"/>
        <w:jc w:val="both"/>
        <w:rPr>
          <w:rFonts w:ascii="Arial" w:hAnsi="Arial" w:cs="Arial"/>
          <w:sz w:val="22"/>
          <w:szCs w:val="22"/>
        </w:rPr>
      </w:pPr>
      <w:r w:rsidRPr="00FF0A27">
        <w:rPr>
          <w:rFonts w:ascii="Arial" w:hAnsi="Arial" w:cs="Arial"/>
          <w:sz w:val="22"/>
          <w:szCs w:val="22"/>
        </w:rPr>
        <w:t xml:space="preserve">In all cases where the care home manager considers that </w:t>
      </w:r>
      <w:r w:rsidR="009F2595" w:rsidRPr="00FF0A27">
        <w:rPr>
          <w:rFonts w:ascii="Arial" w:hAnsi="Arial" w:cs="Arial"/>
          <w:sz w:val="22"/>
          <w:szCs w:val="22"/>
        </w:rPr>
        <w:t xml:space="preserve">a face to face visit with no barrier and no LFT </w:t>
      </w:r>
      <w:r w:rsidR="001841B7" w:rsidRPr="00FF0A27">
        <w:rPr>
          <w:rFonts w:ascii="Arial" w:hAnsi="Arial" w:cs="Arial"/>
          <w:sz w:val="22"/>
          <w:szCs w:val="22"/>
        </w:rPr>
        <w:t>visit is necessa</w:t>
      </w:r>
      <w:r w:rsidR="00546C3E" w:rsidRPr="00FF0A27">
        <w:rPr>
          <w:rFonts w:ascii="Arial" w:hAnsi="Arial" w:cs="Arial"/>
          <w:sz w:val="22"/>
          <w:szCs w:val="22"/>
        </w:rPr>
        <w:t>ry</w:t>
      </w:r>
      <w:r w:rsidR="00D92671" w:rsidRPr="00FF0A27">
        <w:rPr>
          <w:rFonts w:ascii="Arial" w:hAnsi="Arial" w:cs="Arial"/>
          <w:sz w:val="22"/>
          <w:szCs w:val="22"/>
        </w:rPr>
        <w:t xml:space="preserve"> </w:t>
      </w:r>
      <w:r w:rsidR="001841B7" w:rsidRPr="00FF0A27">
        <w:rPr>
          <w:rFonts w:ascii="Arial" w:hAnsi="Arial" w:cs="Arial"/>
          <w:sz w:val="22"/>
          <w:szCs w:val="22"/>
        </w:rPr>
        <w:t xml:space="preserve">because the </w:t>
      </w:r>
      <w:r w:rsidR="00265E94" w:rsidRPr="00FF0A27">
        <w:rPr>
          <w:rFonts w:ascii="Arial" w:hAnsi="Arial" w:cs="Arial"/>
          <w:sz w:val="22"/>
          <w:szCs w:val="22"/>
        </w:rPr>
        <w:t xml:space="preserve">situation is </w:t>
      </w:r>
      <w:r w:rsidR="00265E94" w:rsidRPr="00FF0A27">
        <w:rPr>
          <w:rFonts w:ascii="Arial" w:hAnsi="Arial" w:cs="Arial"/>
          <w:color w:val="auto"/>
          <w:sz w:val="22"/>
          <w:szCs w:val="22"/>
        </w:rPr>
        <w:t>exceptional</w:t>
      </w:r>
      <w:r w:rsidR="00B352AD" w:rsidRPr="00FF0A27">
        <w:rPr>
          <w:rFonts w:ascii="Arial" w:hAnsi="Arial" w:cs="Arial"/>
          <w:sz w:val="22"/>
          <w:szCs w:val="22"/>
        </w:rPr>
        <w:t>, they</w:t>
      </w:r>
      <w:r w:rsidRPr="00FF0A27">
        <w:rPr>
          <w:rFonts w:ascii="Arial" w:hAnsi="Arial" w:cs="Arial"/>
          <w:sz w:val="22"/>
          <w:szCs w:val="22"/>
        </w:rPr>
        <w:t xml:space="preserve"> should:</w:t>
      </w:r>
      <w:r w:rsidR="00061FD7" w:rsidRPr="00FF0A27">
        <w:rPr>
          <w:rFonts w:ascii="Arial" w:hAnsi="Arial" w:cs="Arial"/>
          <w:sz w:val="22"/>
          <w:szCs w:val="22"/>
        </w:rPr>
        <w:tab/>
      </w:r>
    </w:p>
    <w:p w14:paraId="01B75A8D" w14:textId="77777777" w:rsidR="0022231F" w:rsidRPr="00FF0A27" w:rsidRDefault="0022231F" w:rsidP="00FF0A27">
      <w:pPr>
        <w:pStyle w:val="Default"/>
        <w:spacing w:line="360" w:lineRule="auto"/>
        <w:jc w:val="both"/>
        <w:rPr>
          <w:rFonts w:ascii="Arial" w:hAnsi="Arial" w:cs="Arial"/>
          <w:b/>
          <w:bCs/>
          <w:sz w:val="22"/>
          <w:szCs w:val="22"/>
        </w:rPr>
      </w:pPr>
    </w:p>
    <w:p w14:paraId="38AD0594" w14:textId="77777777" w:rsidR="00681253" w:rsidRPr="00FF0A27" w:rsidRDefault="001841B7" w:rsidP="00FF0A27">
      <w:pPr>
        <w:pStyle w:val="ListParagraph"/>
        <w:numPr>
          <w:ilvl w:val="0"/>
          <w:numId w:val="17"/>
        </w:numPr>
        <w:spacing w:line="360" w:lineRule="auto"/>
        <w:jc w:val="both"/>
        <w:rPr>
          <w:rFonts w:ascii="Arial" w:hAnsi="Arial" w:cs="Arial"/>
          <w:color w:val="000000"/>
        </w:rPr>
      </w:pPr>
      <w:r w:rsidRPr="00FF0A27">
        <w:rPr>
          <w:rFonts w:ascii="Arial" w:hAnsi="Arial" w:cs="Arial"/>
          <w:color w:val="000000"/>
        </w:rPr>
        <w:t xml:space="preserve">Ensure they have considered all other options </w:t>
      </w:r>
      <w:r w:rsidR="00851896" w:rsidRPr="00FF0A27">
        <w:rPr>
          <w:rFonts w:ascii="Arial" w:hAnsi="Arial" w:cs="Arial"/>
          <w:color w:val="000000"/>
        </w:rPr>
        <w:t>to minimise risks though use of technology</w:t>
      </w:r>
      <w:r w:rsidR="00802766" w:rsidRPr="00FF0A27">
        <w:rPr>
          <w:rFonts w:ascii="Arial" w:hAnsi="Arial" w:cs="Arial"/>
          <w:color w:val="000000"/>
        </w:rPr>
        <w:t xml:space="preserve"> such as the iPads supplied by DHSC</w:t>
      </w:r>
      <w:r w:rsidR="00851896" w:rsidRPr="00FF0A27">
        <w:rPr>
          <w:rFonts w:ascii="Arial" w:hAnsi="Arial" w:cs="Arial"/>
          <w:color w:val="000000"/>
        </w:rPr>
        <w:t xml:space="preserve"> and using </w:t>
      </w:r>
      <w:r w:rsidR="00851896" w:rsidRPr="00FF0A27">
        <w:rPr>
          <w:rFonts w:ascii="Arial" w:hAnsi="Arial" w:cs="Arial"/>
        </w:rPr>
        <w:t xml:space="preserve">calls, video calls, </w:t>
      </w:r>
      <w:r w:rsidR="00802766" w:rsidRPr="00FF0A27">
        <w:rPr>
          <w:rFonts w:ascii="Arial" w:hAnsi="Arial" w:cs="Arial"/>
        </w:rPr>
        <w:t xml:space="preserve">outdoor or closed </w:t>
      </w:r>
      <w:r w:rsidR="00851896" w:rsidRPr="00FF0A27">
        <w:rPr>
          <w:rFonts w:ascii="Arial" w:hAnsi="Arial" w:cs="Arial"/>
        </w:rPr>
        <w:t>window</w:t>
      </w:r>
      <w:r w:rsidR="00802766" w:rsidRPr="00FF0A27">
        <w:rPr>
          <w:rFonts w:ascii="Arial" w:hAnsi="Arial" w:cs="Arial"/>
        </w:rPr>
        <w:t xml:space="preserve"> and car window visits </w:t>
      </w:r>
      <w:r w:rsidR="00851896" w:rsidRPr="00FF0A27">
        <w:rPr>
          <w:rFonts w:ascii="Arial" w:hAnsi="Arial" w:cs="Arial"/>
        </w:rPr>
        <w:t xml:space="preserve">and screened visits </w:t>
      </w:r>
      <w:r w:rsidRPr="00FF0A27">
        <w:rPr>
          <w:rFonts w:ascii="Arial" w:hAnsi="Arial" w:cs="Arial"/>
        </w:rPr>
        <w:t xml:space="preserve">and are confident that </w:t>
      </w:r>
      <w:r w:rsidR="004A3ADB" w:rsidRPr="00FF0A27">
        <w:rPr>
          <w:rFonts w:ascii="Arial" w:hAnsi="Arial" w:cs="Arial"/>
        </w:rPr>
        <w:t>these are</w:t>
      </w:r>
      <w:r w:rsidR="00851896" w:rsidRPr="00FF0A27">
        <w:rPr>
          <w:rFonts w:ascii="Arial" w:hAnsi="Arial" w:cs="Arial"/>
        </w:rPr>
        <w:t xml:space="preserve"> not possible or appropriate for the individual</w:t>
      </w:r>
      <w:r w:rsidR="00A1795F" w:rsidRPr="00FF0A27">
        <w:rPr>
          <w:rFonts w:ascii="Arial" w:hAnsi="Arial" w:cs="Arial"/>
        </w:rPr>
        <w:t>.</w:t>
      </w:r>
    </w:p>
    <w:p w14:paraId="60BBD83A" w14:textId="77777777" w:rsidR="004A3ADB" w:rsidRPr="00FF0A27" w:rsidRDefault="004A3ADB" w:rsidP="00FF0A27">
      <w:pPr>
        <w:pStyle w:val="ListParagraph"/>
        <w:spacing w:line="360" w:lineRule="auto"/>
        <w:jc w:val="both"/>
        <w:rPr>
          <w:rFonts w:ascii="Arial" w:hAnsi="Arial" w:cs="Arial"/>
          <w:color w:val="000000"/>
        </w:rPr>
      </w:pPr>
      <w:r w:rsidRPr="00FF0A27">
        <w:rPr>
          <w:rFonts w:ascii="Arial" w:hAnsi="Arial" w:cs="Arial"/>
        </w:rPr>
        <w:tab/>
      </w:r>
    </w:p>
    <w:p w14:paraId="216324A1" w14:textId="77777777" w:rsidR="00BF04C4" w:rsidRPr="00FF0A27" w:rsidRDefault="00B442A8" w:rsidP="00FF0A27">
      <w:pPr>
        <w:pStyle w:val="Default"/>
        <w:numPr>
          <w:ilvl w:val="0"/>
          <w:numId w:val="12"/>
        </w:numPr>
        <w:spacing w:line="360" w:lineRule="auto"/>
        <w:jc w:val="both"/>
        <w:rPr>
          <w:rFonts w:ascii="Arial" w:hAnsi="Arial" w:cs="Arial"/>
          <w:sz w:val="22"/>
          <w:szCs w:val="22"/>
        </w:rPr>
      </w:pPr>
      <w:r w:rsidRPr="00FF0A27">
        <w:rPr>
          <w:rFonts w:ascii="Arial" w:hAnsi="Arial" w:cs="Arial"/>
          <w:sz w:val="22"/>
          <w:szCs w:val="22"/>
        </w:rPr>
        <w:t xml:space="preserve">Ensure a robust, up to date and relevant </w:t>
      </w:r>
      <w:r w:rsidR="00802766" w:rsidRPr="00FF0A27">
        <w:rPr>
          <w:rFonts w:ascii="Arial" w:hAnsi="Arial" w:cs="Arial"/>
          <w:sz w:val="22"/>
          <w:szCs w:val="22"/>
        </w:rPr>
        <w:t xml:space="preserve">general and individual </w:t>
      </w:r>
      <w:r w:rsidR="00BF04C4" w:rsidRPr="00FF0A27">
        <w:rPr>
          <w:rFonts w:ascii="Arial" w:hAnsi="Arial" w:cs="Arial"/>
          <w:sz w:val="22"/>
          <w:szCs w:val="22"/>
        </w:rPr>
        <w:t xml:space="preserve">risk assessment and exceptional circumstances visitor policy </w:t>
      </w:r>
      <w:r w:rsidR="001841B7" w:rsidRPr="00FF0A27">
        <w:rPr>
          <w:rFonts w:ascii="Arial" w:hAnsi="Arial" w:cs="Arial"/>
          <w:sz w:val="22"/>
          <w:szCs w:val="22"/>
        </w:rPr>
        <w:t xml:space="preserve">is in place </w:t>
      </w:r>
      <w:r w:rsidR="00BF04C4" w:rsidRPr="00FF0A27">
        <w:rPr>
          <w:rFonts w:ascii="Arial" w:hAnsi="Arial" w:cs="Arial"/>
          <w:sz w:val="22"/>
          <w:szCs w:val="22"/>
        </w:rPr>
        <w:t xml:space="preserve">and this should be made available and communicated to residents and families. </w:t>
      </w:r>
    </w:p>
    <w:p w14:paraId="7380FC1E" w14:textId="77777777" w:rsidR="00F914CF" w:rsidRPr="00FF0A27" w:rsidRDefault="00F914CF" w:rsidP="00FF0A27">
      <w:pPr>
        <w:pStyle w:val="Default"/>
        <w:spacing w:line="360" w:lineRule="auto"/>
        <w:jc w:val="both"/>
        <w:rPr>
          <w:rFonts w:ascii="Arial" w:hAnsi="Arial" w:cs="Arial"/>
          <w:sz w:val="22"/>
          <w:szCs w:val="22"/>
        </w:rPr>
      </w:pPr>
    </w:p>
    <w:p w14:paraId="3654FD9D" w14:textId="7CDEAEFE" w:rsidR="00265E94" w:rsidRPr="00FF0A27" w:rsidRDefault="00F914CF" w:rsidP="00FF0A27">
      <w:pPr>
        <w:pStyle w:val="Default"/>
        <w:spacing w:line="360" w:lineRule="auto"/>
        <w:jc w:val="both"/>
        <w:rPr>
          <w:rFonts w:ascii="Arial" w:hAnsi="Arial" w:cs="Arial"/>
          <w:bCs/>
          <w:sz w:val="22"/>
          <w:szCs w:val="22"/>
          <w:u w:val="single"/>
        </w:rPr>
      </w:pPr>
      <w:bookmarkStart w:id="0" w:name="_Hlk66528242"/>
      <w:bookmarkEnd w:id="0"/>
      <w:r w:rsidRPr="00FF0A27">
        <w:rPr>
          <w:rFonts w:ascii="Arial" w:hAnsi="Arial" w:cs="Arial"/>
          <w:bCs/>
          <w:sz w:val="22"/>
          <w:szCs w:val="22"/>
          <w:u w:val="single"/>
        </w:rPr>
        <w:t xml:space="preserve">Risk assessing </w:t>
      </w:r>
      <w:r w:rsidR="00265E94" w:rsidRPr="00FF0A27">
        <w:rPr>
          <w:rFonts w:ascii="Arial" w:hAnsi="Arial" w:cs="Arial"/>
          <w:bCs/>
          <w:sz w:val="22"/>
          <w:szCs w:val="22"/>
          <w:u w:val="single"/>
        </w:rPr>
        <w:t>exceptional visits</w:t>
      </w:r>
      <w:r w:rsidR="00B352AD" w:rsidRPr="00FF0A27">
        <w:rPr>
          <w:rFonts w:ascii="Arial" w:hAnsi="Arial" w:cs="Arial"/>
          <w:bCs/>
          <w:sz w:val="22"/>
          <w:szCs w:val="22"/>
          <w:u w:val="single"/>
        </w:rPr>
        <w:t xml:space="preserve"> </w:t>
      </w:r>
    </w:p>
    <w:p w14:paraId="75924D78" w14:textId="77777777" w:rsidR="00265E94" w:rsidRPr="00FF0A27" w:rsidRDefault="00265E94" w:rsidP="00FF0A27">
      <w:pPr>
        <w:pStyle w:val="Default"/>
        <w:spacing w:line="360" w:lineRule="auto"/>
        <w:jc w:val="both"/>
        <w:rPr>
          <w:rFonts w:ascii="Arial" w:hAnsi="Arial" w:cs="Arial"/>
          <w:b/>
          <w:sz w:val="22"/>
          <w:szCs w:val="22"/>
          <w:u w:val="single"/>
        </w:rPr>
      </w:pPr>
    </w:p>
    <w:p w14:paraId="08B2E1D8" w14:textId="77777777" w:rsidR="00681253" w:rsidRPr="00FF0A27" w:rsidRDefault="00B352AD" w:rsidP="00FF0A27">
      <w:pPr>
        <w:pStyle w:val="Default"/>
        <w:spacing w:line="360" w:lineRule="auto"/>
        <w:rPr>
          <w:rFonts w:ascii="Arial" w:hAnsi="Arial" w:cs="Arial"/>
          <w:sz w:val="22"/>
          <w:szCs w:val="22"/>
        </w:rPr>
      </w:pPr>
      <w:r w:rsidRPr="00FF0A27">
        <w:rPr>
          <w:rFonts w:ascii="Arial" w:hAnsi="Arial" w:cs="Arial"/>
          <w:sz w:val="22"/>
          <w:szCs w:val="22"/>
        </w:rPr>
        <w:t xml:space="preserve">Exceptional visits are considered to be </w:t>
      </w:r>
      <w:r w:rsidR="00A1795F" w:rsidRPr="00FF0A27">
        <w:rPr>
          <w:rFonts w:ascii="Arial" w:hAnsi="Arial" w:cs="Arial"/>
          <w:sz w:val="22"/>
          <w:szCs w:val="22"/>
        </w:rPr>
        <w:t xml:space="preserve">where there is no option but to have a </w:t>
      </w:r>
      <w:r w:rsidRPr="00FF0A27">
        <w:rPr>
          <w:rFonts w:ascii="Arial" w:hAnsi="Arial" w:cs="Arial"/>
          <w:sz w:val="22"/>
          <w:szCs w:val="22"/>
        </w:rPr>
        <w:t xml:space="preserve">physical visit where people are </w:t>
      </w:r>
      <w:r w:rsidR="009F2595" w:rsidRPr="00FF0A27">
        <w:rPr>
          <w:rFonts w:ascii="Arial" w:hAnsi="Arial" w:cs="Arial"/>
          <w:sz w:val="22"/>
          <w:szCs w:val="22"/>
        </w:rPr>
        <w:t>face to face with no barrier between them and no LFT</w:t>
      </w:r>
      <w:r w:rsidRPr="00FF0A27">
        <w:rPr>
          <w:rFonts w:ascii="Arial" w:hAnsi="Arial" w:cs="Arial"/>
          <w:sz w:val="22"/>
          <w:szCs w:val="22"/>
        </w:rPr>
        <w:t xml:space="preserve">.  </w:t>
      </w:r>
      <w:r w:rsidR="00265E94" w:rsidRPr="00FF0A27">
        <w:rPr>
          <w:rFonts w:ascii="Arial" w:hAnsi="Arial" w:cs="Arial"/>
          <w:sz w:val="22"/>
          <w:szCs w:val="22"/>
        </w:rPr>
        <w:t>W</w:t>
      </w:r>
      <w:r w:rsidR="00F914CF" w:rsidRPr="00FF0A27">
        <w:rPr>
          <w:rFonts w:ascii="Arial" w:hAnsi="Arial" w:cs="Arial"/>
          <w:sz w:val="22"/>
          <w:szCs w:val="22"/>
        </w:rPr>
        <w:t xml:space="preserve">hen a situation is </w:t>
      </w:r>
      <w:r w:rsidR="00265E94" w:rsidRPr="00FF0A27">
        <w:rPr>
          <w:rFonts w:ascii="Arial" w:hAnsi="Arial" w:cs="Arial"/>
          <w:sz w:val="22"/>
          <w:szCs w:val="22"/>
        </w:rPr>
        <w:t>exceptional</w:t>
      </w:r>
      <w:r w:rsidR="00E958D6" w:rsidRPr="00FF0A27">
        <w:rPr>
          <w:rFonts w:ascii="Arial" w:hAnsi="Arial" w:cs="Arial"/>
          <w:sz w:val="22"/>
          <w:szCs w:val="22"/>
        </w:rPr>
        <w:t xml:space="preserve"> </w:t>
      </w:r>
      <w:r w:rsidR="00265E94" w:rsidRPr="00FF0A27">
        <w:rPr>
          <w:rFonts w:ascii="Arial" w:hAnsi="Arial" w:cs="Arial"/>
          <w:sz w:val="22"/>
          <w:szCs w:val="22"/>
        </w:rPr>
        <w:t xml:space="preserve">the manager can allow a visit to take </w:t>
      </w:r>
      <w:r w:rsidR="008B7270" w:rsidRPr="00FF0A27">
        <w:rPr>
          <w:rFonts w:ascii="Arial" w:hAnsi="Arial" w:cs="Arial"/>
          <w:sz w:val="22"/>
          <w:szCs w:val="22"/>
        </w:rPr>
        <w:t>place,</w:t>
      </w:r>
      <w:r w:rsidR="00265E94" w:rsidRPr="00FF0A27">
        <w:rPr>
          <w:rFonts w:ascii="Arial" w:hAnsi="Arial" w:cs="Arial"/>
          <w:sz w:val="22"/>
          <w:szCs w:val="22"/>
        </w:rPr>
        <w:t xml:space="preserve"> but this must be robustly risk assessed.</w:t>
      </w:r>
      <w:r w:rsidR="00E16817" w:rsidRPr="00FF0A27">
        <w:rPr>
          <w:rFonts w:ascii="Arial" w:hAnsi="Arial" w:cs="Arial"/>
          <w:sz w:val="22"/>
          <w:szCs w:val="22"/>
        </w:rPr>
        <w:t xml:space="preserve">  Guidance is given below to support this and minimise risk</w:t>
      </w:r>
      <w:r w:rsidR="00534D26" w:rsidRPr="00FF0A27">
        <w:rPr>
          <w:rFonts w:ascii="Arial" w:hAnsi="Arial" w:cs="Arial"/>
          <w:sz w:val="22"/>
          <w:szCs w:val="22"/>
        </w:rPr>
        <w:t xml:space="preserve"> however more extensive guidance is available</w:t>
      </w:r>
      <w:r w:rsidR="00681253" w:rsidRPr="00FF0A27">
        <w:rPr>
          <w:rFonts w:ascii="Arial" w:hAnsi="Arial" w:cs="Arial"/>
          <w:sz w:val="22"/>
          <w:szCs w:val="22"/>
        </w:rPr>
        <w:t xml:space="preserve"> from the Government</w:t>
      </w:r>
      <w:r w:rsidR="00534D26" w:rsidRPr="00FF0A27">
        <w:rPr>
          <w:rFonts w:ascii="Arial" w:hAnsi="Arial" w:cs="Arial"/>
          <w:sz w:val="22"/>
          <w:szCs w:val="22"/>
        </w:rPr>
        <w:t xml:space="preserve"> </w:t>
      </w:r>
      <w:hyperlink r:id="rId18" w:history="1">
        <w:r w:rsidR="00681253" w:rsidRPr="00FF0A27">
          <w:rPr>
            <w:rStyle w:val="Hyperlink"/>
            <w:rFonts w:ascii="Arial" w:hAnsi="Arial" w:cs="Arial"/>
            <w:sz w:val="22"/>
            <w:szCs w:val="22"/>
          </w:rPr>
          <w:t>here</w:t>
        </w:r>
      </w:hyperlink>
      <w:r w:rsidR="00681253" w:rsidRPr="00FF0A27">
        <w:rPr>
          <w:rFonts w:ascii="Arial" w:hAnsi="Arial" w:cs="Arial"/>
          <w:sz w:val="22"/>
          <w:szCs w:val="22"/>
        </w:rPr>
        <w:t xml:space="preserve"> and from the Care Alliance</w:t>
      </w:r>
      <w:hyperlink r:id="rId19" w:history="1">
        <w:r w:rsidR="00681253" w:rsidRPr="00FF0A27">
          <w:rPr>
            <w:rStyle w:val="Hyperlink"/>
            <w:rFonts w:ascii="Arial" w:hAnsi="Arial" w:cs="Arial"/>
            <w:sz w:val="22"/>
            <w:szCs w:val="22"/>
          </w:rPr>
          <w:t xml:space="preserve"> here</w:t>
        </w:r>
      </w:hyperlink>
      <w:r w:rsidR="00681253" w:rsidRPr="00FF0A27">
        <w:rPr>
          <w:rFonts w:ascii="Arial" w:hAnsi="Arial" w:cs="Arial"/>
          <w:sz w:val="22"/>
          <w:szCs w:val="22"/>
        </w:rPr>
        <w:t>.</w:t>
      </w:r>
      <w:r w:rsidR="00463CAC" w:rsidRPr="00FF0A27">
        <w:rPr>
          <w:rFonts w:ascii="Arial" w:hAnsi="Arial" w:cs="Arial"/>
          <w:sz w:val="22"/>
          <w:szCs w:val="22"/>
        </w:rPr>
        <w:t xml:space="preserve"> </w:t>
      </w:r>
      <w:r w:rsidR="00681253" w:rsidRPr="00FF0A27">
        <w:rPr>
          <w:rFonts w:ascii="Arial" w:hAnsi="Arial" w:cs="Arial"/>
          <w:sz w:val="22"/>
          <w:szCs w:val="22"/>
        </w:rPr>
        <w:t>A risk assessment should include consideration that:</w:t>
      </w:r>
    </w:p>
    <w:p w14:paraId="518EC8A6" w14:textId="77777777" w:rsidR="00681253" w:rsidRPr="00FF0A27" w:rsidRDefault="00681253" w:rsidP="00FF0A27">
      <w:pPr>
        <w:pStyle w:val="Default"/>
        <w:spacing w:line="360" w:lineRule="auto"/>
        <w:jc w:val="both"/>
        <w:rPr>
          <w:rFonts w:ascii="Arial" w:hAnsi="Arial" w:cs="Arial"/>
          <w:sz w:val="22"/>
          <w:szCs w:val="22"/>
        </w:rPr>
      </w:pPr>
    </w:p>
    <w:p w14:paraId="6DB47672" w14:textId="44676365" w:rsidR="00BF04C4" w:rsidRPr="00FF0A27" w:rsidRDefault="00A4303B" w:rsidP="00FF0A27">
      <w:pPr>
        <w:pStyle w:val="Default"/>
        <w:numPr>
          <w:ilvl w:val="0"/>
          <w:numId w:val="16"/>
        </w:numPr>
        <w:spacing w:line="360" w:lineRule="auto"/>
        <w:jc w:val="both"/>
        <w:rPr>
          <w:rFonts w:ascii="Arial" w:hAnsi="Arial" w:cs="Arial"/>
          <w:color w:val="auto"/>
          <w:sz w:val="22"/>
          <w:szCs w:val="22"/>
        </w:rPr>
      </w:pPr>
      <w:r w:rsidRPr="00FF0A27">
        <w:rPr>
          <w:rFonts w:ascii="Arial" w:hAnsi="Arial" w:cs="Arial"/>
          <w:color w:val="auto"/>
          <w:sz w:val="22"/>
          <w:szCs w:val="22"/>
        </w:rPr>
        <w:t>No COVID-19 positive cases in the home</w:t>
      </w:r>
      <w:r w:rsidR="00265E94" w:rsidRPr="00FF0A27">
        <w:rPr>
          <w:rFonts w:ascii="Arial" w:hAnsi="Arial" w:cs="Arial"/>
          <w:color w:val="auto"/>
          <w:sz w:val="22"/>
          <w:szCs w:val="22"/>
        </w:rPr>
        <w:t xml:space="preserve"> (exception for end of life</w:t>
      </w:r>
      <w:r w:rsidR="004F7F27" w:rsidRPr="00FF0A27">
        <w:rPr>
          <w:rFonts w:ascii="Arial" w:hAnsi="Arial" w:cs="Arial"/>
          <w:color w:val="auto"/>
          <w:sz w:val="22"/>
          <w:szCs w:val="22"/>
        </w:rPr>
        <w:t xml:space="preserve"> and </w:t>
      </w:r>
      <w:r w:rsidR="000E13A0" w:rsidRPr="00FF0A27">
        <w:rPr>
          <w:rFonts w:ascii="Arial" w:hAnsi="Arial" w:cs="Arial"/>
          <w:color w:val="auto"/>
          <w:sz w:val="22"/>
          <w:szCs w:val="22"/>
        </w:rPr>
        <w:t>essential care giver</w:t>
      </w:r>
      <w:r w:rsidR="00265E94" w:rsidRPr="00FF0A27">
        <w:rPr>
          <w:rFonts w:ascii="Arial" w:hAnsi="Arial" w:cs="Arial"/>
          <w:color w:val="auto"/>
          <w:sz w:val="22"/>
          <w:szCs w:val="22"/>
        </w:rPr>
        <w:t>)</w:t>
      </w:r>
      <w:r w:rsidR="009C1F3F" w:rsidRPr="00FF0A27">
        <w:rPr>
          <w:rFonts w:ascii="Arial" w:hAnsi="Arial" w:cs="Arial"/>
          <w:color w:val="auto"/>
          <w:sz w:val="22"/>
          <w:szCs w:val="22"/>
        </w:rPr>
        <w:t xml:space="preserve"> </w:t>
      </w:r>
    </w:p>
    <w:p w14:paraId="3F30F411" w14:textId="77777777" w:rsidR="00BF04C4" w:rsidRPr="00FF0A27" w:rsidRDefault="00A4303B" w:rsidP="00FF0A27">
      <w:pPr>
        <w:pStyle w:val="Default"/>
        <w:numPr>
          <w:ilvl w:val="0"/>
          <w:numId w:val="16"/>
        </w:numPr>
        <w:spacing w:line="360" w:lineRule="auto"/>
        <w:jc w:val="both"/>
        <w:rPr>
          <w:rFonts w:ascii="Arial" w:hAnsi="Arial" w:cs="Arial"/>
          <w:sz w:val="22"/>
          <w:szCs w:val="22"/>
        </w:rPr>
      </w:pPr>
      <w:r w:rsidRPr="00FF0A27">
        <w:rPr>
          <w:rFonts w:ascii="Arial" w:hAnsi="Arial" w:cs="Arial"/>
          <w:color w:val="auto"/>
          <w:sz w:val="22"/>
          <w:szCs w:val="22"/>
        </w:rPr>
        <w:t xml:space="preserve">No suspected cases being tested </w:t>
      </w:r>
      <w:r w:rsidRPr="00FF0A27">
        <w:rPr>
          <w:rFonts w:ascii="Arial" w:hAnsi="Arial" w:cs="Arial"/>
          <w:sz w:val="22"/>
          <w:szCs w:val="22"/>
        </w:rPr>
        <w:t xml:space="preserve">and awaiting test results. </w:t>
      </w:r>
    </w:p>
    <w:p w14:paraId="5410055E" w14:textId="77777777" w:rsidR="00A4303B" w:rsidRPr="00FF0A27" w:rsidRDefault="00BF04C4" w:rsidP="00FF0A27">
      <w:pPr>
        <w:pStyle w:val="Default"/>
        <w:numPr>
          <w:ilvl w:val="0"/>
          <w:numId w:val="16"/>
        </w:numPr>
        <w:spacing w:line="360" w:lineRule="auto"/>
        <w:jc w:val="both"/>
        <w:rPr>
          <w:rFonts w:ascii="Arial" w:hAnsi="Arial" w:cs="Arial"/>
          <w:sz w:val="22"/>
          <w:szCs w:val="22"/>
        </w:rPr>
      </w:pPr>
      <w:r w:rsidRPr="00FF0A27">
        <w:rPr>
          <w:rFonts w:ascii="Arial" w:hAnsi="Arial" w:cs="Arial"/>
          <w:sz w:val="22"/>
          <w:szCs w:val="22"/>
        </w:rPr>
        <w:t>Nobody who is in any way symptomatic or self-isolating because they are a known contact should enter the care home.</w:t>
      </w:r>
    </w:p>
    <w:p w14:paraId="05AAD526" w14:textId="77777777" w:rsidR="00A4303B" w:rsidRPr="00FF0A27" w:rsidRDefault="00A4303B" w:rsidP="00FF0A27">
      <w:pPr>
        <w:pStyle w:val="Default"/>
        <w:numPr>
          <w:ilvl w:val="0"/>
          <w:numId w:val="16"/>
        </w:numPr>
        <w:spacing w:line="360" w:lineRule="auto"/>
        <w:jc w:val="both"/>
        <w:rPr>
          <w:rFonts w:ascii="Arial" w:hAnsi="Arial" w:cs="Arial"/>
          <w:sz w:val="22"/>
          <w:szCs w:val="22"/>
        </w:rPr>
      </w:pPr>
      <w:r w:rsidRPr="00FF0A27">
        <w:rPr>
          <w:rFonts w:ascii="Arial" w:hAnsi="Arial" w:cs="Arial"/>
          <w:sz w:val="22"/>
          <w:szCs w:val="22"/>
        </w:rPr>
        <w:t xml:space="preserve">Care home provides regular assurance by completing the national Capacity tracker and/or through discussions with the Council’s Quality and Commissioning Teams. To include: </w:t>
      </w:r>
    </w:p>
    <w:p w14:paraId="05BFB8CC" w14:textId="77777777" w:rsidR="00A4303B" w:rsidRPr="00FF0A27" w:rsidRDefault="00A4303B" w:rsidP="00FF0A27">
      <w:pPr>
        <w:pStyle w:val="Default"/>
        <w:numPr>
          <w:ilvl w:val="1"/>
          <w:numId w:val="16"/>
        </w:numPr>
        <w:spacing w:line="360" w:lineRule="auto"/>
        <w:jc w:val="both"/>
        <w:rPr>
          <w:rFonts w:ascii="Arial" w:hAnsi="Arial" w:cs="Arial"/>
          <w:sz w:val="22"/>
          <w:szCs w:val="22"/>
        </w:rPr>
      </w:pPr>
      <w:r w:rsidRPr="00FF0A27">
        <w:rPr>
          <w:rFonts w:ascii="Arial" w:hAnsi="Arial" w:cs="Arial"/>
          <w:sz w:val="22"/>
          <w:szCs w:val="22"/>
        </w:rPr>
        <w:t xml:space="preserve">Availability of workforce </w:t>
      </w:r>
    </w:p>
    <w:p w14:paraId="2721211C" w14:textId="77777777" w:rsidR="00A4303B" w:rsidRPr="00FF0A27" w:rsidRDefault="00A4303B" w:rsidP="00FF0A27">
      <w:pPr>
        <w:pStyle w:val="Default"/>
        <w:numPr>
          <w:ilvl w:val="1"/>
          <w:numId w:val="16"/>
        </w:numPr>
        <w:spacing w:line="360" w:lineRule="auto"/>
        <w:jc w:val="both"/>
        <w:rPr>
          <w:rFonts w:ascii="Arial" w:hAnsi="Arial" w:cs="Arial"/>
          <w:sz w:val="22"/>
          <w:szCs w:val="22"/>
        </w:rPr>
      </w:pPr>
      <w:r w:rsidRPr="00FF0A27">
        <w:rPr>
          <w:rFonts w:ascii="Arial" w:hAnsi="Arial" w:cs="Arial"/>
          <w:sz w:val="22"/>
          <w:szCs w:val="22"/>
        </w:rPr>
        <w:t xml:space="preserve">PPE supply </w:t>
      </w:r>
    </w:p>
    <w:p w14:paraId="3CFFEF16" w14:textId="77777777" w:rsidR="00A4303B" w:rsidRPr="00FF0A27" w:rsidRDefault="00A4303B" w:rsidP="00FF0A27">
      <w:pPr>
        <w:pStyle w:val="Default"/>
        <w:numPr>
          <w:ilvl w:val="1"/>
          <w:numId w:val="16"/>
        </w:numPr>
        <w:spacing w:line="360" w:lineRule="auto"/>
        <w:jc w:val="both"/>
        <w:rPr>
          <w:rFonts w:ascii="Arial" w:hAnsi="Arial" w:cs="Arial"/>
          <w:sz w:val="22"/>
          <w:szCs w:val="22"/>
        </w:rPr>
      </w:pPr>
      <w:r w:rsidRPr="00FF0A27">
        <w:rPr>
          <w:rFonts w:ascii="Arial" w:hAnsi="Arial" w:cs="Arial"/>
          <w:sz w:val="22"/>
          <w:szCs w:val="22"/>
        </w:rPr>
        <w:t xml:space="preserve">Completion of Infection Prevention and Control </w:t>
      </w:r>
      <w:r w:rsidR="00265E94" w:rsidRPr="00FF0A27">
        <w:rPr>
          <w:rFonts w:ascii="Arial" w:hAnsi="Arial" w:cs="Arial"/>
          <w:sz w:val="22"/>
          <w:szCs w:val="22"/>
        </w:rPr>
        <w:t>training.</w:t>
      </w:r>
      <w:r w:rsidRPr="00FF0A27">
        <w:rPr>
          <w:rFonts w:ascii="Arial" w:hAnsi="Arial" w:cs="Arial"/>
          <w:sz w:val="22"/>
          <w:szCs w:val="22"/>
        </w:rPr>
        <w:t xml:space="preserve"> </w:t>
      </w:r>
    </w:p>
    <w:p w14:paraId="4183F682" w14:textId="77777777" w:rsidR="00A4303B" w:rsidRPr="00FF0A27" w:rsidRDefault="00A4303B" w:rsidP="00FF0A27">
      <w:pPr>
        <w:pStyle w:val="Default"/>
        <w:numPr>
          <w:ilvl w:val="0"/>
          <w:numId w:val="16"/>
        </w:numPr>
        <w:spacing w:line="360" w:lineRule="auto"/>
        <w:jc w:val="both"/>
        <w:rPr>
          <w:rFonts w:ascii="Arial" w:hAnsi="Arial" w:cs="Arial"/>
          <w:sz w:val="22"/>
          <w:szCs w:val="22"/>
        </w:rPr>
      </w:pPr>
      <w:r w:rsidRPr="00FF0A27">
        <w:rPr>
          <w:rFonts w:ascii="Arial" w:hAnsi="Arial" w:cs="Arial"/>
          <w:sz w:val="22"/>
          <w:szCs w:val="22"/>
        </w:rPr>
        <w:t xml:space="preserve">The care home keeps a list of contact details of visitors for 21 days in addition to staff and residents to support Test and Trace. </w:t>
      </w:r>
    </w:p>
    <w:p w14:paraId="7E94B90E" w14:textId="153F7077" w:rsidR="00A4303B" w:rsidRPr="00FF0A27" w:rsidRDefault="00A4303B" w:rsidP="00FF0A27">
      <w:pPr>
        <w:pStyle w:val="Default"/>
        <w:numPr>
          <w:ilvl w:val="0"/>
          <w:numId w:val="16"/>
        </w:numPr>
        <w:spacing w:line="360" w:lineRule="auto"/>
        <w:jc w:val="both"/>
        <w:rPr>
          <w:rFonts w:ascii="Arial" w:hAnsi="Arial" w:cs="Arial"/>
          <w:sz w:val="22"/>
          <w:szCs w:val="22"/>
        </w:rPr>
      </w:pPr>
      <w:r w:rsidRPr="00FF0A27">
        <w:rPr>
          <w:rFonts w:ascii="Arial" w:hAnsi="Arial" w:cs="Arial"/>
          <w:sz w:val="22"/>
          <w:szCs w:val="22"/>
        </w:rPr>
        <w:t xml:space="preserve">The care home follows a good practice approach to </w:t>
      </w:r>
      <w:r w:rsidR="00EB795A" w:rsidRPr="00FF0A27">
        <w:rPr>
          <w:rFonts w:ascii="Arial" w:hAnsi="Arial" w:cs="Arial"/>
          <w:sz w:val="22"/>
          <w:szCs w:val="22"/>
        </w:rPr>
        <w:t xml:space="preserve">IPC measures and </w:t>
      </w:r>
      <w:r w:rsidRPr="00FF0A27">
        <w:rPr>
          <w:rFonts w:ascii="Arial" w:hAnsi="Arial" w:cs="Arial"/>
          <w:sz w:val="22"/>
          <w:szCs w:val="22"/>
        </w:rPr>
        <w:t xml:space="preserve">regular staff testing and whole home testing, especially in the event of any outbreak. </w:t>
      </w:r>
    </w:p>
    <w:p w14:paraId="2A8C5A81" w14:textId="3DCA38DB" w:rsidR="00F914CF" w:rsidRPr="00FF0A27" w:rsidRDefault="00F914CF" w:rsidP="00FF0A27">
      <w:pPr>
        <w:pStyle w:val="Default"/>
        <w:numPr>
          <w:ilvl w:val="0"/>
          <w:numId w:val="16"/>
        </w:numPr>
        <w:spacing w:line="360" w:lineRule="auto"/>
        <w:jc w:val="both"/>
        <w:rPr>
          <w:rFonts w:ascii="Arial" w:hAnsi="Arial" w:cs="Arial"/>
          <w:color w:val="auto"/>
          <w:sz w:val="22"/>
          <w:szCs w:val="22"/>
        </w:rPr>
      </w:pPr>
      <w:r w:rsidRPr="00FF0A27">
        <w:rPr>
          <w:rFonts w:ascii="Arial" w:hAnsi="Arial" w:cs="Arial"/>
          <w:sz w:val="22"/>
          <w:szCs w:val="22"/>
        </w:rPr>
        <w:t xml:space="preserve">Where no other option but a face to face visit is </w:t>
      </w:r>
      <w:r w:rsidR="00423C94" w:rsidRPr="00FF0A27">
        <w:rPr>
          <w:rFonts w:ascii="Arial" w:hAnsi="Arial" w:cs="Arial"/>
          <w:sz w:val="22"/>
          <w:szCs w:val="22"/>
        </w:rPr>
        <w:t xml:space="preserve">available </w:t>
      </w:r>
      <w:r w:rsidRPr="00FF0A27">
        <w:rPr>
          <w:rFonts w:ascii="Arial" w:hAnsi="Arial" w:cs="Arial"/>
          <w:sz w:val="22"/>
          <w:szCs w:val="22"/>
        </w:rPr>
        <w:t xml:space="preserve">visits must take place in a separate area of the home and visitors cannot walk through the main communal areas of the home or </w:t>
      </w:r>
      <w:r w:rsidR="00681253" w:rsidRPr="00FF0A27">
        <w:rPr>
          <w:rFonts w:ascii="Arial" w:hAnsi="Arial" w:cs="Arial"/>
          <w:sz w:val="22"/>
          <w:szCs w:val="22"/>
        </w:rPr>
        <w:t>touch any</w:t>
      </w:r>
      <w:r w:rsidRPr="00FF0A27">
        <w:rPr>
          <w:rFonts w:ascii="Arial" w:hAnsi="Arial" w:cs="Arial"/>
          <w:sz w:val="22"/>
          <w:szCs w:val="22"/>
        </w:rPr>
        <w:t xml:space="preserve"> surface </w:t>
      </w:r>
      <w:r w:rsidR="00423C94" w:rsidRPr="00FF0A27">
        <w:rPr>
          <w:rFonts w:ascii="Arial" w:hAnsi="Arial" w:cs="Arial"/>
          <w:sz w:val="22"/>
          <w:szCs w:val="22"/>
        </w:rPr>
        <w:t>en-route</w:t>
      </w:r>
      <w:r w:rsidRPr="00FF0A27">
        <w:rPr>
          <w:rFonts w:ascii="Arial" w:hAnsi="Arial" w:cs="Arial"/>
          <w:color w:val="auto"/>
          <w:sz w:val="22"/>
          <w:szCs w:val="22"/>
        </w:rPr>
        <w:t xml:space="preserve"> </w:t>
      </w:r>
    </w:p>
    <w:p w14:paraId="11F4092C" w14:textId="124FA25A" w:rsidR="00EB795A" w:rsidRPr="00FF0A27" w:rsidRDefault="00EB795A" w:rsidP="00FF0A27">
      <w:pPr>
        <w:pStyle w:val="Default"/>
        <w:numPr>
          <w:ilvl w:val="0"/>
          <w:numId w:val="16"/>
        </w:numPr>
        <w:spacing w:line="360" w:lineRule="auto"/>
        <w:jc w:val="both"/>
        <w:rPr>
          <w:rFonts w:ascii="Arial" w:hAnsi="Arial" w:cs="Arial"/>
          <w:color w:val="auto"/>
          <w:sz w:val="22"/>
          <w:szCs w:val="22"/>
        </w:rPr>
      </w:pPr>
      <w:r w:rsidRPr="00FF0A27">
        <w:rPr>
          <w:rFonts w:ascii="Arial" w:hAnsi="Arial" w:cs="Arial"/>
          <w:color w:val="auto"/>
          <w:sz w:val="22"/>
          <w:szCs w:val="22"/>
        </w:rPr>
        <w:t>Visitors should be advised how to don and doff PPE and supervised. PPE</w:t>
      </w:r>
      <w:r w:rsidRPr="00FF0A27">
        <w:rPr>
          <w:rFonts w:ascii="Arial" w:hAnsi="Arial" w:cs="Arial"/>
          <w:color w:val="0B0C0C"/>
          <w:sz w:val="22"/>
          <w:szCs w:val="22"/>
          <w:shd w:val="clear" w:color="auto" w:fill="FFFFFF"/>
        </w:rPr>
        <w:t> recommendations are different depending on whether direct personal care or companionship is being provided. More information on </w:t>
      </w:r>
      <w:hyperlink r:id="rId20" w:history="1">
        <w:r w:rsidRPr="00FF0A27">
          <w:rPr>
            <w:rFonts w:ascii="Arial" w:hAnsi="Arial" w:cs="Arial"/>
            <w:color w:val="1D70B8"/>
            <w:sz w:val="22"/>
            <w:szCs w:val="22"/>
            <w:u w:val="single"/>
            <w:shd w:val="clear" w:color="auto" w:fill="FFFFFF"/>
          </w:rPr>
          <w:t>how to safely put on and remove PPE</w:t>
        </w:r>
      </w:hyperlink>
      <w:r w:rsidRPr="00FF0A27">
        <w:rPr>
          <w:rFonts w:ascii="Arial" w:hAnsi="Arial" w:cs="Arial"/>
          <w:color w:val="0B0C0C"/>
          <w:sz w:val="22"/>
          <w:szCs w:val="22"/>
          <w:shd w:val="clear" w:color="auto" w:fill="FFFFFF"/>
        </w:rPr>
        <w:t> can be found in the guidance and visitors should also be encouraged to view the </w:t>
      </w:r>
      <w:hyperlink r:id="rId21" w:history="1">
        <w:r w:rsidRPr="00FF0A27">
          <w:rPr>
            <w:rFonts w:ascii="Arial" w:hAnsi="Arial" w:cs="Arial"/>
            <w:color w:val="1D70B8"/>
            <w:sz w:val="22"/>
            <w:szCs w:val="22"/>
            <w:u w:val="single"/>
            <w:shd w:val="clear" w:color="auto" w:fill="FFFFFF"/>
          </w:rPr>
          <w:t>video demonstration</w:t>
        </w:r>
      </w:hyperlink>
      <w:r w:rsidRPr="00FF0A27">
        <w:rPr>
          <w:rFonts w:ascii="Arial" w:hAnsi="Arial" w:cs="Arial"/>
          <w:color w:val="0B0C0C"/>
          <w:sz w:val="22"/>
          <w:szCs w:val="22"/>
          <w:shd w:val="clear" w:color="auto" w:fill="FFFFFF"/>
        </w:rPr>
        <w:t>. </w:t>
      </w:r>
    </w:p>
    <w:p w14:paraId="6578C99F" w14:textId="77777777" w:rsidR="000200DC" w:rsidRPr="00FF0A27" w:rsidRDefault="000200DC" w:rsidP="00FF0A27">
      <w:pPr>
        <w:pStyle w:val="Default"/>
        <w:numPr>
          <w:ilvl w:val="0"/>
          <w:numId w:val="16"/>
        </w:numPr>
        <w:spacing w:line="360" w:lineRule="auto"/>
        <w:jc w:val="both"/>
        <w:rPr>
          <w:rFonts w:ascii="Arial" w:hAnsi="Arial" w:cs="Arial"/>
          <w:color w:val="auto"/>
          <w:sz w:val="22"/>
          <w:szCs w:val="22"/>
        </w:rPr>
      </w:pPr>
      <w:r w:rsidRPr="00FF0A27">
        <w:rPr>
          <w:rFonts w:ascii="Arial" w:hAnsi="Arial" w:cs="Arial"/>
          <w:color w:val="auto"/>
          <w:sz w:val="22"/>
          <w:szCs w:val="22"/>
        </w:rPr>
        <w:t xml:space="preserve">The visitor should be </w:t>
      </w:r>
      <w:r w:rsidR="00E02A66" w:rsidRPr="00FF0A27">
        <w:rPr>
          <w:rFonts w:ascii="Arial" w:hAnsi="Arial" w:cs="Arial"/>
          <w:color w:val="auto"/>
          <w:sz w:val="22"/>
          <w:szCs w:val="22"/>
        </w:rPr>
        <w:t xml:space="preserve">advised </w:t>
      </w:r>
      <w:r w:rsidRPr="00FF0A27">
        <w:rPr>
          <w:rFonts w:ascii="Arial" w:hAnsi="Arial" w:cs="Arial"/>
          <w:color w:val="auto"/>
          <w:sz w:val="22"/>
          <w:szCs w:val="22"/>
        </w:rPr>
        <w:t xml:space="preserve">not to use public transport </w:t>
      </w:r>
      <w:r w:rsidR="00E02A66" w:rsidRPr="00FF0A27">
        <w:rPr>
          <w:rFonts w:ascii="Arial" w:hAnsi="Arial" w:cs="Arial"/>
          <w:color w:val="auto"/>
          <w:sz w:val="22"/>
          <w:szCs w:val="22"/>
        </w:rPr>
        <w:t xml:space="preserve">when coming to the home </w:t>
      </w:r>
    </w:p>
    <w:p w14:paraId="65DBD2E5" w14:textId="77777777" w:rsidR="00F914CF" w:rsidRPr="00FF0A27" w:rsidRDefault="00F914CF" w:rsidP="00FF0A27">
      <w:pPr>
        <w:pStyle w:val="Default"/>
        <w:numPr>
          <w:ilvl w:val="0"/>
          <w:numId w:val="16"/>
        </w:numPr>
        <w:spacing w:line="360" w:lineRule="auto"/>
        <w:jc w:val="both"/>
        <w:rPr>
          <w:rFonts w:ascii="Arial" w:hAnsi="Arial" w:cs="Arial"/>
          <w:color w:val="auto"/>
          <w:sz w:val="22"/>
          <w:szCs w:val="22"/>
        </w:rPr>
      </w:pPr>
      <w:r w:rsidRPr="00FF0A27">
        <w:rPr>
          <w:rFonts w:ascii="Arial" w:hAnsi="Arial" w:cs="Arial"/>
          <w:color w:val="auto"/>
          <w:sz w:val="22"/>
          <w:szCs w:val="22"/>
        </w:rPr>
        <w:t>The government guidance states that it is best practice to have one nominated person only per resident to visit, whilst not always possible due to family circumstances managers should evidence that this risk has been considered</w:t>
      </w:r>
    </w:p>
    <w:p w14:paraId="3D3677E1" w14:textId="11479897" w:rsidR="00F914CF"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 xml:space="preserve">Visitors must be told in advance </w:t>
      </w:r>
      <w:r w:rsidR="00265E94" w:rsidRPr="00FF0A27">
        <w:rPr>
          <w:rFonts w:ascii="Arial" w:hAnsi="Arial" w:cs="Arial"/>
        </w:rPr>
        <w:t>that</w:t>
      </w:r>
      <w:r w:rsidRPr="00FF0A27">
        <w:rPr>
          <w:rFonts w:ascii="Arial" w:hAnsi="Arial" w:cs="Arial"/>
        </w:rPr>
        <w:t xml:space="preserve"> </w:t>
      </w:r>
      <w:r w:rsidR="00FF0A27" w:rsidRPr="00FF0A27">
        <w:rPr>
          <w:rFonts w:ascii="Arial" w:hAnsi="Arial" w:cs="Arial"/>
        </w:rPr>
        <w:t>h</w:t>
      </w:r>
      <w:r w:rsidRPr="00FF0A27">
        <w:rPr>
          <w:rFonts w:ascii="Arial" w:hAnsi="Arial" w:cs="Arial"/>
        </w:rPr>
        <w:t xml:space="preserve">omes </w:t>
      </w:r>
      <w:r w:rsidR="00681253" w:rsidRPr="00FF0A27">
        <w:rPr>
          <w:rFonts w:ascii="Arial" w:hAnsi="Arial" w:cs="Arial"/>
        </w:rPr>
        <w:t>cannot serve</w:t>
      </w:r>
      <w:r w:rsidR="00423C94" w:rsidRPr="00FF0A27">
        <w:rPr>
          <w:rFonts w:ascii="Arial" w:hAnsi="Arial" w:cs="Arial"/>
        </w:rPr>
        <w:t xml:space="preserve"> </w:t>
      </w:r>
      <w:r w:rsidRPr="00FF0A27">
        <w:rPr>
          <w:rFonts w:ascii="Arial" w:hAnsi="Arial" w:cs="Arial"/>
        </w:rPr>
        <w:t>drinks or food to visitors</w:t>
      </w:r>
    </w:p>
    <w:p w14:paraId="6DA1C0A9" w14:textId="77777777" w:rsidR="00F914CF"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Visitors should be advised that they cannot use the bathroom during their visit</w:t>
      </w:r>
      <w:r w:rsidR="00E958D6" w:rsidRPr="00FF0A27">
        <w:rPr>
          <w:rFonts w:ascii="Arial" w:hAnsi="Arial" w:cs="Arial"/>
        </w:rPr>
        <w:t xml:space="preserve">, where this is not possible </w:t>
      </w:r>
      <w:r w:rsidR="00681253" w:rsidRPr="00FF0A27">
        <w:rPr>
          <w:rFonts w:ascii="Arial" w:hAnsi="Arial" w:cs="Arial"/>
        </w:rPr>
        <w:t>a protocol</w:t>
      </w:r>
      <w:r w:rsidR="00E958D6" w:rsidRPr="00FF0A27">
        <w:rPr>
          <w:rFonts w:ascii="Arial" w:hAnsi="Arial" w:cs="Arial"/>
        </w:rPr>
        <w:t xml:space="preserve"> for the cleaning of toilet/bathroom facilities should be in place</w:t>
      </w:r>
    </w:p>
    <w:p w14:paraId="71690FFF" w14:textId="77777777" w:rsidR="00F914CF"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 xml:space="preserve">Visitors must put on </w:t>
      </w:r>
      <w:r w:rsidR="00423C94" w:rsidRPr="00FF0A27">
        <w:rPr>
          <w:rFonts w:ascii="Arial" w:hAnsi="Arial" w:cs="Arial"/>
        </w:rPr>
        <w:t xml:space="preserve">a </w:t>
      </w:r>
      <w:r w:rsidRPr="00FF0A27">
        <w:rPr>
          <w:rFonts w:ascii="Arial" w:hAnsi="Arial" w:cs="Arial"/>
        </w:rPr>
        <w:t>face mask before entering and hand sanitiser squirted onto their hands by the staff who observe it being rubbed onto hands.</w:t>
      </w:r>
    </w:p>
    <w:p w14:paraId="6697AC89" w14:textId="77777777" w:rsidR="00F914CF"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Visitors to be escorted to the room for the approved visit.</w:t>
      </w:r>
    </w:p>
    <w:p w14:paraId="0900B420" w14:textId="5E594BCB" w:rsidR="00FF0A27" w:rsidRPr="00FF0A27" w:rsidRDefault="00FF0A27" w:rsidP="00FF0A27">
      <w:pPr>
        <w:pStyle w:val="ListParagraph"/>
        <w:numPr>
          <w:ilvl w:val="0"/>
          <w:numId w:val="16"/>
        </w:numPr>
        <w:spacing w:line="360" w:lineRule="auto"/>
        <w:jc w:val="both"/>
        <w:rPr>
          <w:rFonts w:ascii="Arial" w:hAnsi="Arial" w:cs="Arial"/>
        </w:rPr>
      </w:pPr>
      <w:r w:rsidRPr="00FF0A27">
        <w:rPr>
          <w:rFonts w:ascii="Arial" w:hAnsi="Arial" w:cs="Arial"/>
          <w:color w:val="0B0C0C"/>
          <w:shd w:val="clear" w:color="auto" w:fill="F3F2F1"/>
        </w:rPr>
        <w:t>Visits at the end of life should always be supported, without limiting the number of visitors</w:t>
      </w:r>
    </w:p>
    <w:p w14:paraId="479F659E" w14:textId="02B586CA" w:rsidR="00F914CF"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 xml:space="preserve">Visitors will be escorted away from the room and to exit the home by staff and must only remove their </w:t>
      </w:r>
      <w:r w:rsidR="00423C94" w:rsidRPr="00FF0A27">
        <w:rPr>
          <w:rFonts w:ascii="Arial" w:hAnsi="Arial" w:cs="Arial"/>
        </w:rPr>
        <w:t xml:space="preserve">face </w:t>
      </w:r>
      <w:r w:rsidRPr="00FF0A27">
        <w:rPr>
          <w:rFonts w:ascii="Arial" w:hAnsi="Arial" w:cs="Arial"/>
        </w:rPr>
        <w:t>mask when they have left the building.</w:t>
      </w:r>
    </w:p>
    <w:p w14:paraId="490A35FD" w14:textId="77777777" w:rsidR="00C82A6E" w:rsidRPr="00FF0A27" w:rsidRDefault="00F914CF" w:rsidP="00FF0A27">
      <w:pPr>
        <w:pStyle w:val="ListParagraph"/>
        <w:numPr>
          <w:ilvl w:val="0"/>
          <w:numId w:val="16"/>
        </w:numPr>
        <w:spacing w:line="360" w:lineRule="auto"/>
        <w:jc w:val="both"/>
        <w:rPr>
          <w:rFonts w:ascii="Arial" w:hAnsi="Arial" w:cs="Arial"/>
        </w:rPr>
      </w:pPr>
      <w:r w:rsidRPr="00FF0A27">
        <w:rPr>
          <w:rFonts w:ascii="Arial" w:hAnsi="Arial" w:cs="Arial"/>
        </w:rPr>
        <w:t xml:space="preserve">No physical contact to be made with any resident or staff member </w:t>
      </w:r>
    </w:p>
    <w:p w14:paraId="27C611B7" w14:textId="77777777" w:rsidR="001F575A" w:rsidRPr="00FF0A27" w:rsidRDefault="001F575A" w:rsidP="00FF0A27">
      <w:pPr>
        <w:pStyle w:val="ListParagraph"/>
        <w:spacing w:line="360" w:lineRule="auto"/>
        <w:jc w:val="both"/>
        <w:rPr>
          <w:rFonts w:ascii="Arial" w:hAnsi="Arial" w:cs="Arial"/>
        </w:rPr>
      </w:pPr>
    </w:p>
    <w:p w14:paraId="08FA8E4B" w14:textId="38EFF451" w:rsidR="0022231F" w:rsidRPr="00FF0A27" w:rsidRDefault="00C82A6E" w:rsidP="00FF0A27">
      <w:pPr>
        <w:pStyle w:val="Default"/>
        <w:spacing w:line="360" w:lineRule="auto"/>
        <w:jc w:val="both"/>
        <w:rPr>
          <w:rStyle w:val="Hyperlink"/>
          <w:rFonts w:ascii="Arial" w:hAnsi="Arial" w:cs="Arial"/>
          <w:bCs/>
          <w:color w:val="000000"/>
          <w:sz w:val="22"/>
          <w:szCs w:val="22"/>
          <w:u w:val="none"/>
        </w:rPr>
      </w:pPr>
      <w:r w:rsidRPr="00FF0A27">
        <w:rPr>
          <w:rFonts w:ascii="Arial" w:hAnsi="Arial" w:cs="Arial"/>
          <w:bCs/>
          <w:sz w:val="22"/>
          <w:szCs w:val="22"/>
        </w:rPr>
        <w:t xml:space="preserve">For visitor protocol and risk assessment templates visit </w:t>
      </w:r>
      <w:hyperlink r:id="rId22" w:history="1">
        <w:r w:rsidRPr="00FF0A27">
          <w:rPr>
            <w:rStyle w:val="Hyperlink"/>
            <w:rFonts w:ascii="Arial" w:hAnsi="Arial" w:cs="Arial"/>
            <w:bCs/>
            <w:sz w:val="22"/>
            <w:szCs w:val="22"/>
          </w:rPr>
          <w:t>https://www.spic.co.uk/resource-category/business-continuation/</w:t>
        </w:r>
      </w:hyperlink>
      <w:r w:rsidRPr="00FF0A27">
        <w:rPr>
          <w:rFonts w:ascii="Arial" w:hAnsi="Arial" w:cs="Arial"/>
          <w:bCs/>
          <w:sz w:val="22"/>
          <w:szCs w:val="22"/>
        </w:rPr>
        <w:t xml:space="preserve"> </w:t>
      </w:r>
    </w:p>
    <w:p w14:paraId="769FA971" w14:textId="61B875E7" w:rsidR="0022231F" w:rsidRPr="00FF0A27" w:rsidRDefault="0022231F" w:rsidP="00FF0A27">
      <w:pPr>
        <w:tabs>
          <w:tab w:val="left" w:pos="8970"/>
        </w:tabs>
        <w:spacing w:line="360" w:lineRule="auto"/>
        <w:rPr>
          <w:rFonts w:ascii="Arial" w:hAnsi="Arial" w:cs="Arial"/>
        </w:rPr>
      </w:pPr>
    </w:p>
    <w:p w14:paraId="2A973066" w14:textId="77777777" w:rsidR="00FF0A27" w:rsidRPr="00FF0A27" w:rsidRDefault="00FF0A27" w:rsidP="00FF0A27">
      <w:pPr>
        <w:tabs>
          <w:tab w:val="left" w:pos="8970"/>
        </w:tabs>
        <w:spacing w:line="360" w:lineRule="auto"/>
        <w:rPr>
          <w:rFonts w:ascii="Arial" w:hAnsi="Arial" w:cs="Arial"/>
        </w:rPr>
      </w:pPr>
    </w:p>
    <w:sectPr w:rsidR="00FF0A27" w:rsidRPr="00FF0A27" w:rsidSect="00A4303B">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9560" w14:textId="77777777" w:rsidR="000A2D55" w:rsidRDefault="000A2D55" w:rsidP="00A4303B">
      <w:pPr>
        <w:spacing w:after="0" w:line="240" w:lineRule="auto"/>
      </w:pPr>
      <w:r>
        <w:separator/>
      </w:r>
    </w:p>
  </w:endnote>
  <w:endnote w:type="continuationSeparator" w:id="0">
    <w:p w14:paraId="497BA5DC" w14:textId="77777777" w:rsidR="000A2D55" w:rsidRDefault="000A2D55" w:rsidP="00A4303B">
      <w:pPr>
        <w:spacing w:after="0" w:line="240" w:lineRule="auto"/>
      </w:pPr>
      <w:r>
        <w:continuationSeparator/>
      </w:r>
    </w:p>
  </w:endnote>
  <w:endnote w:type="continuationNotice" w:id="1">
    <w:p w14:paraId="605B263F" w14:textId="77777777" w:rsidR="000A2D55" w:rsidRDefault="000A2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BA07" w14:textId="5A978D19" w:rsidR="00A4303B" w:rsidRDefault="00A4303B">
    <w:pPr>
      <w:pStyle w:val="Footer"/>
    </w:pPr>
    <w:r>
      <w:tab/>
    </w:r>
    <w:r>
      <w:tab/>
    </w:r>
    <w:r w:rsidR="007607A7">
      <w:t>1</w:t>
    </w:r>
    <w:r w:rsidR="004F2682">
      <w:t>5.12</w:t>
    </w:r>
    <w:r w:rsidR="0022231F">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AA6" w14:textId="77777777" w:rsidR="000A2D55" w:rsidRDefault="000A2D55" w:rsidP="00A4303B">
      <w:pPr>
        <w:spacing w:after="0" w:line="240" w:lineRule="auto"/>
      </w:pPr>
      <w:r>
        <w:separator/>
      </w:r>
    </w:p>
  </w:footnote>
  <w:footnote w:type="continuationSeparator" w:id="0">
    <w:p w14:paraId="14320052" w14:textId="77777777" w:rsidR="000A2D55" w:rsidRDefault="000A2D55" w:rsidP="00A4303B">
      <w:pPr>
        <w:spacing w:after="0" w:line="240" w:lineRule="auto"/>
      </w:pPr>
      <w:r>
        <w:continuationSeparator/>
      </w:r>
    </w:p>
  </w:footnote>
  <w:footnote w:type="continuationNotice" w:id="1">
    <w:p w14:paraId="71EEBDD9" w14:textId="77777777" w:rsidR="000A2D55" w:rsidRDefault="000A2D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25"/>
    <w:multiLevelType w:val="hybridMultilevel"/>
    <w:tmpl w:val="50FC21F8"/>
    <w:lvl w:ilvl="0" w:tplc="A2A4FC10">
      <w:start w:val="1"/>
      <w:numFmt w:val="decimal"/>
      <w:lvlText w:val="%1."/>
      <w:lvlJc w:val="left"/>
      <w:pPr>
        <w:ind w:left="2912" w:hanging="360"/>
      </w:pPr>
      <w:rPr>
        <w:b/>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 w15:restartNumberingAfterBreak="0">
    <w:nsid w:val="098D25F8"/>
    <w:multiLevelType w:val="hybridMultilevel"/>
    <w:tmpl w:val="B3D458B0"/>
    <w:lvl w:ilvl="0" w:tplc="D8EEA908">
      <w:start w:val="1"/>
      <w:numFmt w:val="bullet"/>
      <w:lvlText w:val=""/>
      <w:lvlJc w:val="left"/>
      <w:pPr>
        <w:ind w:left="720" w:hanging="360"/>
      </w:pPr>
      <w:rPr>
        <w:rFonts w:ascii="Symbol" w:hAnsi="Symbol" w:hint="default"/>
      </w:rPr>
    </w:lvl>
    <w:lvl w:ilvl="1" w:tplc="3A4AAF98">
      <w:start w:val="1"/>
      <w:numFmt w:val="bullet"/>
      <w:lvlText w:val="o"/>
      <w:lvlJc w:val="left"/>
      <w:pPr>
        <w:ind w:left="1440" w:hanging="360"/>
      </w:pPr>
      <w:rPr>
        <w:rFonts w:ascii="Courier New" w:hAnsi="Courier New" w:hint="default"/>
      </w:rPr>
    </w:lvl>
    <w:lvl w:ilvl="2" w:tplc="DD5EF026">
      <w:start w:val="1"/>
      <w:numFmt w:val="bullet"/>
      <w:lvlText w:val=""/>
      <w:lvlJc w:val="left"/>
      <w:pPr>
        <w:ind w:left="2160" w:hanging="360"/>
      </w:pPr>
      <w:rPr>
        <w:rFonts w:ascii="Wingdings" w:hAnsi="Wingdings" w:hint="default"/>
      </w:rPr>
    </w:lvl>
    <w:lvl w:ilvl="3" w:tplc="68A02F32">
      <w:start w:val="1"/>
      <w:numFmt w:val="bullet"/>
      <w:lvlText w:val=""/>
      <w:lvlJc w:val="left"/>
      <w:pPr>
        <w:ind w:left="2880" w:hanging="360"/>
      </w:pPr>
      <w:rPr>
        <w:rFonts w:ascii="Symbol" w:hAnsi="Symbol" w:hint="default"/>
      </w:rPr>
    </w:lvl>
    <w:lvl w:ilvl="4" w:tplc="E568630C">
      <w:start w:val="1"/>
      <w:numFmt w:val="bullet"/>
      <w:lvlText w:val="o"/>
      <w:lvlJc w:val="left"/>
      <w:pPr>
        <w:ind w:left="3600" w:hanging="360"/>
      </w:pPr>
      <w:rPr>
        <w:rFonts w:ascii="Courier New" w:hAnsi="Courier New" w:hint="default"/>
      </w:rPr>
    </w:lvl>
    <w:lvl w:ilvl="5" w:tplc="23A0399C">
      <w:start w:val="1"/>
      <w:numFmt w:val="bullet"/>
      <w:lvlText w:val=""/>
      <w:lvlJc w:val="left"/>
      <w:pPr>
        <w:ind w:left="4320" w:hanging="360"/>
      </w:pPr>
      <w:rPr>
        <w:rFonts w:ascii="Wingdings" w:hAnsi="Wingdings" w:hint="default"/>
      </w:rPr>
    </w:lvl>
    <w:lvl w:ilvl="6" w:tplc="63C61880">
      <w:start w:val="1"/>
      <w:numFmt w:val="bullet"/>
      <w:lvlText w:val=""/>
      <w:lvlJc w:val="left"/>
      <w:pPr>
        <w:ind w:left="5040" w:hanging="360"/>
      </w:pPr>
      <w:rPr>
        <w:rFonts w:ascii="Symbol" w:hAnsi="Symbol" w:hint="default"/>
      </w:rPr>
    </w:lvl>
    <w:lvl w:ilvl="7" w:tplc="3D64A93C">
      <w:start w:val="1"/>
      <w:numFmt w:val="bullet"/>
      <w:lvlText w:val="o"/>
      <w:lvlJc w:val="left"/>
      <w:pPr>
        <w:ind w:left="5760" w:hanging="360"/>
      </w:pPr>
      <w:rPr>
        <w:rFonts w:ascii="Courier New" w:hAnsi="Courier New" w:hint="default"/>
      </w:rPr>
    </w:lvl>
    <w:lvl w:ilvl="8" w:tplc="EE107C22">
      <w:start w:val="1"/>
      <w:numFmt w:val="bullet"/>
      <w:lvlText w:val=""/>
      <w:lvlJc w:val="left"/>
      <w:pPr>
        <w:ind w:left="6480" w:hanging="360"/>
      </w:pPr>
      <w:rPr>
        <w:rFonts w:ascii="Wingdings" w:hAnsi="Wingdings" w:hint="default"/>
      </w:rPr>
    </w:lvl>
  </w:abstractNum>
  <w:abstractNum w:abstractNumId="2" w15:restartNumberingAfterBreak="0">
    <w:nsid w:val="0AAD4D5B"/>
    <w:multiLevelType w:val="hybridMultilevel"/>
    <w:tmpl w:val="9EDA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65AAE"/>
    <w:multiLevelType w:val="hybridMultilevel"/>
    <w:tmpl w:val="F75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50224"/>
    <w:multiLevelType w:val="hybridMultilevel"/>
    <w:tmpl w:val="8E8C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10002"/>
    <w:multiLevelType w:val="hybridMultilevel"/>
    <w:tmpl w:val="E370C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2374E"/>
    <w:multiLevelType w:val="hybridMultilevel"/>
    <w:tmpl w:val="DEA4F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E5023"/>
    <w:multiLevelType w:val="hybridMultilevel"/>
    <w:tmpl w:val="AF1C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B30F4"/>
    <w:multiLevelType w:val="hybridMultilevel"/>
    <w:tmpl w:val="8DEACD9A"/>
    <w:lvl w:ilvl="0" w:tplc="DB141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07036"/>
    <w:multiLevelType w:val="hybridMultilevel"/>
    <w:tmpl w:val="23A490D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0D2181"/>
    <w:multiLevelType w:val="hybridMultilevel"/>
    <w:tmpl w:val="D728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67A8B"/>
    <w:multiLevelType w:val="hybridMultilevel"/>
    <w:tmpl w:val="D5F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7431B"/>
    <w:multiLevelType w:val="hybridMultilevel"/>
    <w:tmpl w:val="5F8A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12DD9"/>
    <w:multiLevelType w:val="multilevel"/>
    <w:tmpl w:val="332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9B2F6C"/>
    <w:multiLevelType w:val="multilevel"/>
    <w:tmpl w:val="106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71340"/>
    <w:multiLevelType w:val="multilevel"/>
    <w:tmpl w:val="CFB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470DAD"/>
    <w:multiLevelType w:val="hybridMultilevel"/>
    <w:tmpl w:val="ACBE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6154C"/>
    <w:multiLevelType w:val="multilevel"/>
    <w:tmpl w:val="5024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C13B36"/>
    <w:multiLevelType w:val="hybridMultilevel"/>
    <w:tmpl w:val="FFFFFFFF"/>
    <w:lvl w:ilvl="0" w:tplc="736EA9D4">
      <w:start w:val="1"/>
      <w:numFmt w:val="bullet"/>
      <w:lvlText w:val=""/>
      <w:lvlJc w:val="left"/>
      <w:pPr>
        <w:ind w:left="720" w:hanging="360"/>
      </w:pPr>
      <w:rPr>
        <w:rFonts w:ascii="Symbol" w:hAnsi="Symbol" w:hint="default"/>
      </w:rPr>
    </w:lvl>
    <w:lvl w:ilvl="1" w:tplc="B96262F8">
      <w:start w:val="1"/>
      <w:numFmt w:val="bullet"/>
      <w:lvlText w:val="o"/>
      <w:lvlJc w:val="left"/>
      <w:pPr>
        <w:ind w:left="1440" w:hanging="360"/>
      </w:pPr>
      <w:rPr>
        <w:rFonts w:ascii="Courier New" w:hAnsi="Courier New" w:hint="default"/>
      </w:rPr>
    </w:lvl>
    <w:lvl w:ilvl="2" w:tplc="181898BC">
      <w:start w:val="1"/>
      <w:numFmt w:val="bullet"/>
      <w:lvlText w:val=""/>
      <w:lvlJc w:val="left"/>
      <w:pPr>
        <w:ind w:left="2160" w:hanging="360"/>
      </w:pPr>
      <w:rPr>
        <w:rFonts w:ascii="Wingdings" w:hAnsi="Wingdings" w:hint="default"/>
      </w:rPr>
    </w:lvl>
    <w:lvl w:ilvl="3" w:tplc="F68275A0">
      <w:start w:val="1"/>
      <w:numFmt w:val="bullet"/>
      <w:lvlText w:val=""/>
      <w:lvlJc w:val="left"/>
      <w:pPr>
        <w:ind w:left="2880" w:hanging="360"/>
      </w:pPr>
      <w:rPr>
        <w:rFonts w:ascii="Symbol" w:hAnsi="Symbol" w:hint="default"/>
      </w:rPr>
    </w:lvl>
    <w:lvl w:ilvl="4" w:tplc="FA3EA23E">
      <w:start w:val="1"/>
      <w:numFmt w:val="bullet"/>
      <w:lvlText w:val="o"/>
      <w:lvlJc w:val="left"/>
      <w:pPr>
        <w:ind w:left="3600" w:hanging="360"/>
      </w:pPr>
      <w:rPr>
        <w:rFonts w:ascii="Courier New" w:hAnsi="Courier New" w:hint="default"/>
      </w:rPr>
    </w:lvl>
    <w:lvl w:ilvl="5" w:tplc="C786DC58">
      <w:start w:val="1"/>
      <w:numFmt w:val="bullet"/>
      <w:lvlText w:val=""/>
      <w:lvlJc w:val="left"/>
      <w:pPr>
        <w:ind w:left="4320" w:hanging="360"/>
      </w:pPr>
      <w:rPr>
        <w:rFonts w:ascii="Wingdings" w:hAnsi="Wingdings" w:hint="default"/>
      </w:rPr>
    </w:lvl>
    <w:lvl w:ilvl="6" w:tplc="95543D06">
      <w:start w:val="1"/>
      <w:numFmt w:val="bullet"/>
      <w:lvlText w:val=""/>
      <w:lvlJc w:val="left"/>
      <w:pPr>
        <w:ind w:left="5040" w:hanging="360"/>
      </w:pPr>
      <w:rPr>
        <w:rFonts w:ascii="Symbol" w:hAnsi="Symbol" w:hint="default"/>
      </w:rPr>
    </w:lvl>
    <w:lvl w:ilvl="7" w:tplc="90B4B156">
      <w:start w:val="1"/>
      <w:numFmt w:val="bullet"/>
      <w:lvlText w:val="o"/>
      <w:lvlJc w:val="left"/>
      <w:pPr>
        <w:ind w:left="5760" w:hanging="360"/>
      </w:pPr>
      <w:rPr>
        <w:rFonts w:ascii="Courier New" w:hAnsi="Courier New" w:hint="default"/>
      </w:rPr>
    </w:lvl>
    <w:lvl w:ilvl="8" w:tplc="BB52D688">
      <w:start w:val="1"/>
      <w:numFmt w:val="bullet"/>
      <w:lvlText w:val=""/>
      <w:lvlJc w:val="left"/>
      <w:pPr>
        <w:ind w:left="6480" w:hanging="360"/>
      </w:pPr>
      <w:rPr>
        <w:rFonts w:ascii="Wingdings" w:hAnsi="Wingdings" w:hint="default"/>
      </w:rPr>
    </w:lvl>
  </w:abstractNum>
  <w:abstractNum w:abstractNumId="19" w15:restartNumberingAfterBreak="0">
    <w:nsid w:val="5075670A"/>
    <w:multiLevelType w:val="hybridMultilevel"/>
    <w:tmpl w:val="E6C0E5DC"/>
    <w:lvl w:ilvl="0" w:tplc="E3EC70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E6CE4"/>
    <w:multiLevelType w:val="multilevel"/>
    <w:tmpl w:val="89C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6197E"/>
    <w:multiLevelType w:val="hybridMultilevel"/>
    <w:tmpl w:val="2AD472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68AC"/>
    <w:multiLevelType w:val="hybridMultilevel"/>
    <w:tmpl w:val="AA701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462BC9"/>
    <w:multiLevelType w:val="hybridMultilevel"/>
    <w:tmpl w:val="FDD0B6D8"/>
    <w:lvl w:ilvl="0" w:tplc="20F0D8A2">
      <w:start w:val="1"/>
      <w:numFmt w:val="bullet"/>
      <w:lvlText w:val=""/>
      <w:lvlJc w:val="left"/>
      <w:pPr>
        <w:ind w:left="720" w:hanging="360"/>
      </w:pPr>
      <w:rPr>
        <w:rFonts w:ascii="Symbol" w:hAnsi="Symbol" w:hint="default"/>
      </w:rPr>
    </w:lvl>
    <w:lvl w:ilvl="1" w:tplc="52AE5ED0">
      <w:start w:val="1"/>
      <w:numFmt w:val="bullet"/>
      <w:lvlText w:val="o"/>
      <w:lvlJc w:val="left"/>
      <w:pPr>
        <w:ind w:left="1440" w:hanging="360"/>
      </w:pPr>
      <w:rPr>
        <w:rFonts w:ascii="Courier New" w:hAnsi="Courier New" w:hint="default"/>
      </w:rPr>
    </w:lvl>
    <w:lvl w:ilvl="2" w:tplc="CC9E62B0">
      <w:start w:val="1"/>
      <w:numFmt w:val="bullet"/>
      <w:lvlText w:val=""/>
      <w:lvlJc w:val="left"/>
      <w:pPr>
        <w:ind w:left="2160" w:hanging="360"/>
      </w:pPr>
      <w:rPr>
        <w:rFonts w:ascii="Wingdings" w:hAnsi="Wingdings" w:hint="default"/>
      </w:rPr>
    </w:lvl>
    <w:lvl w:ilvl="3" w:tplc="5FBE9618">
      <w:start w:val="1"/>
      <w:numFmt w:val="bullet"/>
      <w:lvlText w:val=""/>
      <w:lvlJc w:val="left"/>
      <w:pPr>
        <w:ind w:left="2880" w:hanging="360"/>
      </w:pPr>
      <w:rPr>
        <w:rFonts w:ascii="Symbol" w:hAnsi="Symbol" w:hint="default"/>
      </w:rPr>
    </w:lvl>
    <w:lvl w:ilvl="4" w:tplc="9E42B560">
      <w:start w:val="1"/>
      <w:numFmt w:val="bullet"/>
      <w:lvlText w:val="o"/>
      <w:lvlJc w:val="left"/>
      <w:pPr>
        <w:ind w:left="3600" w:hanging="360"/>
      </w:pPr>
      <w:rPr>
        <w:rFonts w:ascii="Courier New" w:hAnsi="Courier New" w:hint="default"/>
      </w:rPr>
    </w:lvl>
    <w:lvl w:ilvl="5" w:tplc="A7BC89F2">
      <w:start w:val="1"/>
      <w:numFmt w:val="bullet"/>
      <w:lvlText w:val=""/>
      <w:lvlJc w:val="left"/>
      <w:pPr>
        <w:ind w:left="4320" w:hanging="360"/>
      </w:pPr>
      <w:rPr>
        <w:rFonts w:ascii="Wingdings" w:hAnsi="Wingdings" w:hint="default"/>
      </w:rPr>
    </w:lvl>
    <w:lvl w:ilvl="6" w:tplc="93C206F8">
      <w:start w:val="1"/>
      <w:numFmt w:val="bullet"/>
      <w:lvlText w:val=""/>
      <w:lvlJc w:val="left"/>
      <w:pPr>
        <w:ind w:left="5040" w:hanging="360"/>
      </w:pPr>
      <w:rPr>
        <w:rFonts w:ascii="Symbol" w:hAnsi="Symbol" w:hint="default"/>
      </w:rPr>
    </w:lvl>
    <w:lvl w:ilvl="7" w:tplc="C01C9BD4">
      <w:start w:val="1"/>
      <w:numFmt w:val="bullet"/>
      <w:lvlText w:val="o"/>
      <w:lvlJc w:val="left"/>
      <w:pPr>
        <w:ind w:left="5760" w:hanging="360"/>
      </w:pPr>
      <w:rPr>
        <w:rFonts w:ascii="Courier New" w:hAnsi="Courier New" w:hint="default"/>
      </w:rPr>
    </w:lvl>
    <w:lvl w:ilvl="8" w:tplc="AA56282E">
      <w:start w:val="1"/>
      <w:numFmt w:val="bullet"/>
      <w:lvlText w:val=""/>
      <w:lvlJc w:val="left"/>
      <w:pPr>
        <w:ind w:left="6480" w:hanging="360"/>
      </w:pPr>
      <w:rPr>
        <w:rFonts w:ascii="Wingdings" w:hAnsi="Wingdings" w:hint="default"/>
      </w:rPr>
    </w:lvl>
  </w:abstractNum>
  <w:abstractNum w:abstractNumId="24" w15:restartNumberingAfterBreak="0">
    <w:nsid w:val="5B407D94"/>
    <w:multiLevelType w:val="hybridMultilevel"/>
    <w:tmpl w:val="E1A4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5BD8"/>
    <w:multiLevelType w:val="hybridMultilevel"/>
    <w:tmpl w:val="1E1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C5447"/>
    <w:multiLevelType w:val="multilevel"/>
    <w:tmpl w:val="CFB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45497"/>
    <w:multiLevelType w:val="hybridMultilevel"/>
    <w:tmpl w:val="FFFFFFFF"/>
    <w:lvl w:ilvl="0" w:tplc="C3D8C2C2">
      <w:start w:val="1"/>
      <w:numFmt w:val="bullet"/>
      <w:lvlText w:val=""/>
      <w:lvlJc w:val="left"/>
      <w:pPr>
        <w:ind w:left="720" w:hanging="360"/>
      </w:pPr>
      <w:rPr>
        <w:rFonts w:ascii="Symbol" w:hAnsi="Symbol" w:hint="default"/>
      </w:rPr>
    </w:lvl>
    <w:lvl w:ilvl="1" w:tplc="1D6E680A">
      <w:start w:val="1"/>
      <w:numFmt w:val="bullet"/>
      <w:lvlText w:val="o"/>
      <w:lvlJc w:val="left"/>
      <w:pPr>
        <w:ind w:left="1440" w:hanging="360"/>
      </w:pPr>
      <w:rPr>
        <w:rFonts w:ascii="Courier New" w:hAnsi="Courier New" w:hint="default"/>
      </w:rPr>
    </w:lvl>
    <w:lvl w:ilvl="2" w:tplc="DDBC336E">
      <w:start w:val="1"/>
      <w:numFmt w:val="bullet"/>
      <w:lvlText w:val=""/>
      <w:lvlJc w:val="left"/>
      <w:pPr>
        <w:ind w:left="2160" w:hanging="360"/>
      </w:pPr>
      <w:rPr>
        <w:rFonts w:ascii="Wingdings" w:hAnsi="Wingdings" w:hint="default"/>
      </w:rPr>
    </w:lvl>
    <w:lvl w:ilvl="3" w:tplc="6120A2F8">
      <w:start w:val="1"/>
      <w:numFmt w:val="bullet"/>
      <w:lvlText w:val=""/>
      <w:lvlJc w:val="left"/>
      <w:pPr>
        <w:ind w:left="2880" w:hanging="360"/>
      </w:pPr>
      <w:rPr>
        <w:rFonts w:ascii="Symbol" w:hAnsi="Symbol" w:hint="default"/>
      </w:rPr>
    </w:lvl>
    <w:lvl w:ilvl="4" w:tplc="835E2424">
      <w:start w:val="1"/>
      <w:numFmt w:val="bullet"/>
      <w:lvlText w:val="o"/>
      <w:lvlJc w:val="left"/>
      <w:pPr>
        <w:ind w:left="3600" w:hanging="360"/>
      </w:pPr>
      <w:rPr>
        <w:rFonts w:ascii="Courier New" w:hAnsi="Courier New" w:hint="default"/>
      </w:rPr>
    </w:lvl>
    <w:lvl w:ilvl="5" w:tplc="E7400D76">
      <w:start w:val="1"/>
      <w:numFmt w:val="bullet"/>
      <w:lvlText w:val=""/>
      <w:lvlJc w:val="left"/>
      <w:pPr>
        <w:ind w:left="4320" w:hanging="360"/>
      </w:pPr>
      <w:rPr>
        <w:rFonts w:ascii="Wingdings" w:hAnsi="Wingdings" w:hint="default"/>
      </w:rPr>
    </w:lvl>
    <w:lvl w:ilvl="6" w:tplc="AF9A1E28">
      <w:start w:val="1"/>
      <w:numFmt w:val="bullet"/>
      <w:lvlText w:val=""/>
      <w:lvlJc w:val="left"/>
      <w:pPr>
        <w:ind w:left="5040" w:hanging="360"/>
      </w:pPr>
      <w:rPr>
        <w:rFonts w:ascii="Symbol" w:hAnsi="Symbol" w:hint="default"/>
      </w:rPr>
    </w:lvl>
    <w:lvl w:ilvl="7" w:tplc="6D3CEE3E">
      <w:start w:val="1"/>
      <w:numFmt w:val="bullet"/>
      <w:lvlText w:val="o"/>
      <w:lvlJc w:val="left"/>
      <w:pPr>
        <w:ind w:left="5760" w:hanging="360"/>
      </w:pPr>
      <w:rPr>
        <w:rFonts w:ascii="Courier New" w:hAnsi="Courier New" w:hint="default"/>
      </w:rPr>
    </w:lvl>
    <w:lvl w:ilvl="8" w:tplc="4FF027B0">
      <w:start w:val="1"/>
      <w:numFmt w:val="bullet"/>
      <w:lvlText w:val=""/>
      <w:lvlJc w:val="left"/>
      <w:pPr>
        <w:ind w:left="6480" w:hanging="360"/>
      </w:pPr>
      <w:rPr>
        <w:rFonts w:ascii="Wingdings" w:hAnsi="Wingdings" w:hint="default"/>
      </w:rPr>
    </w:lvl>
  </w:abstractNum>
  <w:abstractNum w:abstractNumId="28" w15:restartNumberingAfterBreak="0">
    <w:nsid w:val="70996561"/>
    <w:multiLevelType w:val="hybridMultilevel"/>
    <w:tmpl w:val="238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91AB5"/>
    <w:multiLevelType w:val="hybridMultilevel"/>
    <w:tmpl w:val="457C2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1019FE"/>
    <w:multiLevelType w:val="hybridMultilevel"/>
    <w:tmpl w:val="777C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B6776"/>
    <w:multiLevelType w:val="multilevel"/>
    <w:tmpl w:val="E5F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23096"/>
    <w:multiLevelType w:val="multilevel"/>
    <w:tmpl w:val="5C220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3"/>
  </w:num>
  <w:num w:numId="3">
    <w:abstractNumId w:val="7"/>
  </w:num>
  <w:num w:numId="4">
    <w:abstractNumId w:val="29"/>
  </w:num>
  <w:num w:numId="5">
    <w:abstractNumId w:val="8"/>
  </w:num>
  <w:num w:numId="6">
    <w:abstractNumId w:val="22"/>
  </w:num>
  <w:num w:numId="7">
    <w:abstractNumId w:val="9"/>
  </w:num>
  <w:num w:numId="8">
    <w:abstractNumId w:val="6"/>
  </w:num>
  <w:num w:numId="9">
    <w:abstractNumId w:val="19"/>
  </w:num>
  <w:num w:numId="10">
    <w:abstractNumId w:val="10"/>
  </w:num>
  <w:num w:numId="11">
    <w:abstractNumId w:val="0"/>
  </w:num>
  <w:num w:numId="12">
    <w:abstractNumId w:val="30"/>
  </w:num>
  <w:num w:numId="13">
    <w:abstractNumId w:val="2"/>
  </w:num>
  <w:num w:numId="14">
    <w:abstractNumId w:val="4"/>
  </w:num>
  <w:num w:numId="15">
    <w:abstractNumId w:val="21"/>
  </w:num>
  <w:num w:numId="16">
    <w:abstractNumId w:val="5"/>
  </w:num>
  <w:num w:numId="17">
    <w:abstractNumId w:val="28"/>
  </w:num>
  <w:num w:numId="18">
    <w:abstractNumId w:val="31"/>
  </w:num>
  <w:num w:numId="19">
    <w:abstractNumId w:val="25"/>
  </w:num>
  <w:num w:numId="20">
    <w:abstractNumId w:val="14"/>
  </w:num>
  <w:num w:numId="21">
    <w:abstractNumId w:val="12"/>
  </w:num>
  <w:num w:numId="22">
    <w:abstractNumId w:val="20"/>
  </w:num>
  <w:num w:numId="23">
    <w:abstractNumId w:val="17"/>
  </w:num>
  <w:num w:numId="24">
    <w:abstractNumId w:val="26"/>
  </w:num>
  <w:num w:numId="25">
    <w:abstractNumId w:val="11"/>
  </w:num>
  <w:num w:numId="26">
    <w:abstractNumId w:val="15"/>
  </w:num>
  <w:num w:numId="27">
    <w:abstractNumId w:val="3"/>
  </w:num>
  <w:num w:numId="28">
    <w:abstractNumId w:val="1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3B"/>
    <w:rsid w:val="000004C7"/>
    <w:rsid w:val="00013BBC"/>
    <w:rsid w:val="000148FD"/>
    <w:rsid w:val="00016D40"/>
    <w:rsid w:val="000200DC"/>
    <w:rsid w:val="00022F03"/>
    <w:rsid w:val="00030AB1"/>
    <w:rsid w:val="00057053"/>
    <w:rsid w:val="00061FD7"/>
    <w:rsid w:val="000679A2"/>
    <w:rsid w:val="0007570B"/>
    <w:rsid w:val="000A2D55"/>
    <w:rsid w:val="000B5B1D"/>
    <w:rsid w:val="000D75AB"/>
    <w:rsid w:val="000E13A0"/>
    <w:rsid w:val="001115CD"/>
    <w:rsid w:val="0012226C"/>
    <w:rsid w:val="001414EF"/>
    <w:rsid w:val="0014300D"/>
    <w:rsid w:val="001675A1"/>
    <w:rsid w:val="001841B7"/>
    <w:rsid w:val="00195034"/>
    <w:rsid w:val="001A0210"/>
    <w:rsid w:val="001C145B"/>
    <w:rsid w:val="001C3D90"/>
    <w:rsid w:val="001C67F4"/>
    <w:rsid w:val="001D24F5"/>
    <w:rsid w:val="001F575A"/>
    <w:rsid w:val="0022231F"/>
    <w:rsid w:val="00227C33"/>
    <w:rsid w:val="00265E94"/>
    <w:rsid w:val="002B2F9A"/>
    <w:rsid w:val="002D2747"/>
    <w:rsid w:val="003202CD"/>
    <w:rsid w:val="00352EA7"/>
    <w:rsid w:val="00423C94"/>
    <w:rsid w:val="00442934"/>
    <w:rsid w:val="00446EDB"/>
    <w:rsid w:val="00460EC6"/>
    <w:rsid w:val="00463CAC"/>
    <w:rsid w:val="00465153"/>
    <w:rsid w:val="004A3ADB"/>
    <w:rsid w:val="004B15D4"/>
    <w:rsid w:val="004D0254"/>
    <w:rsid w:val="004D26D8"/>
    <w:rsid w:val="004F142C"/>
    <w:rsid w:val="004F2682"/>
    <w:rsid w:val="004F55FA"/>
    <w:rsid w:val="004F7F27"/>
    <w:rsid w:val="00531FC2"/>
    <w:rsid w:val="00534D26"/>
    <w:rsid w:val="00546C3E"/>
    <w:rsid w:val="00554708"/>
    <w:rsid w:val="00554FF9"/>
    <w:rsid w:val="00566197"/>
    <w:rsid w:val="00567748"/>
    <w:rsid w:val="0058692A"/>
    <w:rsid w:val="005A44E0"/>
    <w:rsid w:val="005B3D45"/>
    <w:rsid w:val="005E3385"/>
    <w:rsid w:val="005E71A3"/>
    <w:rsid w:val="006013CF"/>
    <w:rsid w:val="00635180"/>
    <w:rsid w:val="00657304"/>
    <w:rsid w:val="006665FA"/>
    <w:rsid w:val="00681253"/>
    <w:rsid w:val="006D5B13"/>
    <w:rsid w:val="006D773E"/>
    <w:rsid w:val="00721996"/>
    <w:rsid w:val="007607A7"/>
    <w:rsid w:val="0077741C"/>
    <w:rsid w:val="00785574"/>
    <w:rsid w:val="00797806"/>
    <w:rsid w:val="007B20DE"/>
    <w:rsid w:val="007B2932"/>
    <w:rsid w:val="007C23FC"/>
    <w:rsid w:val="007C27B7"/>
    <w:rsid w:val="00802766"/>
    <w:rsid w:val="00805C8D"/>
    <w:rsid w:val="0084749D"/>
    <w:rsid w:val="00851896"/>
    <w:rsid w:val="00855124"/>
    <w:rsid w:val="008B7270"/>
    <w:rsid w:val="008C27D6"/>
    <w:rsid w:val="008D2D26"/>
    <w:rsid w:val="008E262C"/>
    <w:rsid w:val="008F2B4E"/>
    <w:rsid w:val="0090392B"/>
    <w:rsid w:val="00927C31"/>
    <w:rsid w:val="009558B5"/>
    <w:rsid w:val="00964F19"/>
    <w:rsid w:val="009766DC"/>
    <w:rsid w:val="00994A26"/>
    <w:rsid w:val="009C1F3F"/>
    <w:rsid w:val="009D267D"/>
    <w:rsid w:val="009D3D7B"/>
    <w:rsid w:val="009D3ECA"/>
    <w:rsid w:val="009E14EA"/>
    <w:rsid w:val="009E776C"/>
    <w:rsid w:val="009F2595"/>
    <w:rsid w:val="00A168C8"/>
    <w:rsid w:val="00A1795F"/>
    <w:rsid w:val="00A212AE"/>
    <w:rsid w:val="00A24BC4"/>
    <w:rsid w:val="00A42E41"/>
    <w:rsid w:val="00A4303B"/>
    <w:rsid w:val="00A4765D"/>
    <w:rsid w:val="00A769AC"/>
    <w:rsid w:val="00AC5B54"/>
    <w:rsid w:val="00B0151A"/>
    <w:rsid w:val="00B14809"/>
    <w:rsid w:val="00B352AD"/>
    <w:rsid w:val="00B442A8"/>
    <w:rsid w:val="00B50B04"/>
    <w:rsid w:val="00B62202"/>
    <w:rsid w:val="00B737D4"/>
    <w:rsid w:val="00BF04C4"/>
    <w:rsid w:val="00BF3DE9"/>
    <w:rsid w:val="00C03951"/>
    <w:rsid w:val="00C22B9C"/>
    <w:rsid w:val="00C82A6E"/>
    <w:rsid w:val="00C9129B"/>
    <w:rsid w:val="00CA4D50"/>
    <w:rsid w:val="00CB1C7E"/>
    <w:rsid w:val="00CD1F3F"/>
    <w:rsid w:val="00CE4C9E"/>
    <w:rsid w:val="00D172A7"/>
    <w:rsid w:val="00D20668"/>
    <w:rsid w:val="00D24D53"/>
    <w:rsid w:val="00D37A85"/>
    <w:rsid w:val="00D40C1C"/>
    <w:rsid w:val="00D5282D"/>
    <w:rsid w:val="00D61ADF"/>
    <w:rsid w:val="00D72B18"/>
    <w:rsid w:val="00D80141"/>
    <w:rsid w:val="00D8262B"/>
    <w:rsid w:val="00D92671"/>
    <w:rsid w:val="00D9703A"/>
    <w:rsid w:val="00DB5800"/>
    <w:rsid w:val="00DF4047"/>
    <w:rsid w:val="00E02A66"/>
    <w:rsid w:val="00E0634F"/>
    <w:rsid w:val="00E16817"/>
    <w:rsid w:val="00E5162E"/>
    <w:rsid w:val="00E525EB"/>
    <w:rsid w:val="00E67E56"/>
    <w:rsid w:val="00E707FF"/>
    <w:rsid w:val="00E735F1"/>
    <w:rsid w:val="00E740DD"/>
    <w:rsid w:val="00E86FDD"/>
    <w:rsid w:val="00E958D6"/>
    <w:rsid w:val="00EB49B3"/>
    <w:rsid w:val="00EB795A"/>
    <w:rsid w:val="00ED13BB"/>
    <w:rsid w:val="00F12D0A"/>
    <w:rsid w:val="00F14444"/>
    <w:rsid w:val="00F56E0A"/>
    <w:rsid w:val="00F65048"/>
    <w:rsid w:val="00F70D15"/>
    <w:rsid w:val="00F914CF"/>
    <w:rsid w:val="00F94EDB"/>
    <w:rsid w:val="00FA4DED"/>
    <w:rsid w:val="00FB349C"/>
    <w:rsid w:val="00FB51D9"/>
    <w:rsid w:val="00FC4DE1"/>
    <w:rsid w:val="00FF0A27"/>
    <w:rsid w:val="0175B462"/>
    <w:rsid w:val="02769977"/>
    <w:rsid w:val="041269D8"/>
    <w:rsid w:val="049B2FAB"/>
    <w:rsid w:val="05AE3A39"/>
    <w:rsid w:val="06BCD3DA"/>
    <w:rsid w:val="09D07515"/>
    <w:rsid w:val="0A169CBF"/>
    <w:rsid w:val="0A3AE20F"/>
    <w:rsid w:val="0ACF3088"/>
    <w:rsid w:val="0AE3BB24"/>
    <w:rsid w:val="0C9DF411"/>
    <w:rsid w:val="0DB94CB0"/>
    <w:rsid w:val="17A8D47A"/>
    <w:rsid w:val="17ADD18F"/>
    <w:rsid w:val="1805D455"/>
    <w:rsid w:val="18E832C2"/>
    <w:rsid w:val="1A1C4F00"/>
    <w:rsid w:val="1B7377A1"/>
    <w:rsid w:val="1D53EFC2"/>
    <w:rsid w:val="1EAA761E"/>
    <w:rsid w:val="221DDF71"/>
    <w:rsid w:val="2392F82A"/>
    <w:rsid w:val="2451B2AB"/>
    <w:rsid w:val="251A705A"/>
    <w:rsid w:val="26B640BB"/>
    <w:rsid w:val="27CF5CFA"/>
    <w:rsid w:val="3221FFB4"/>
    <w:rsid w:val="3261CC58"/>
    <w:rsid w:val="32CA336F"/>
    <w:rsid w:val="3338C94D"/>
    <w:rsid w:val="345AD366"/>
    <w:rsid w:val="3A6F2F15"/>
    <w:rsid w:val="3C099045"/>
    <w:rsid w:val="3C27172A"/>
    <w:rsid w:val="3CB1764B"/>
    <w:rsid w:val="4015373B"/>
    <w:rsid w:val="41CD355D"/>
    <w:rsid w:val="42CB6CD8"/>
    <w:rsid w:val="4504D61F"/>
    <w:rsid w:val="47668011"/>
    <w:rsid w:val="4CDD5F8E"/>
    <w:rsid w:val="4D738435"/>
    <w:rsid w:val="4FC35F68"/>
    <w:rsid w:val="5290E1BA"/>
    <w:rsid w:val="53DAD5C4"/>
    <w:rsid w:val="57B5F879"/>
    <w:rsid w:val="580F215E"/>
    <w:rsid w:val="5822F748"/>
    <w:rsid w:val="5AFEB446"/>
    <w:rsid w:val="5E9238CC"/>
    <w:rsid w:val="5F0D91B4"/>
    <w:rsid w:val="5FBED743"/>
    <w:rsid w:val="615D74C3"/>
    <w:rsid w:val="695B5E81"/>
    <w:rsid w:val="6B0A9B01"/>
    <w:rsid w:val="6E4E3A54"/>
    <w:rsid w:val="6EB04A1C"/>
    <w:rsid w:val="6F676752"/>
    <w:rsid w:val="6F9F1EBC"/>
    <w:rsid w:val="704C1A7D"/>
    <w:rsid w:val="7206536A"/>
    <w:rsid w:val="72790B7A"/>
    <w:rsid w:val="73DA61EE"/>
    <w:rsid w:val="751F8BA0"/>
    <w:rsid w:val="7650ADAB"/>
    <w:rsid w:val="7B823357"/>
    <w:rsid w:val="7D4176D1"/>
    <w:rsid w:val="7E3E139F"/>
    <w:rsid w:val="7ED5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9440"/>
  <w15:chartTrackingRefBased/>
  <w15:docId w15:val="{D13C86DD-B7C4-483F-95B4-4C21EBF4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60EC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0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303B"/>
    <w:rPr>
      <w:color w:val="0563C1" w:themeColor="hyperlink"/>
      <w:u w:val="single"/>
    </w:rPr>
  </w:style>
  <w:style w:type="character" w:customStyle="1" w:styleId="UnresolvedMention1">
    <w:name w:val="Unresolved Mention1"/>
    <w:basedOn w:val="DefaultParagraphFont"/>
    <w:uiPriority w:val="99"/>
    <w:semiHidden/>
    <w:unhideWhenUsed/>
    <w:rsid w:val="00A4303B"/>
    <w:rPr>
      <w:color w:val="605E5C"/>
      <w:shd w:val="clear" w:color="auto" w:fill="E1DFDD"/>
    </w:rPr>
  </w:style>
  <w:style w:type="paragraph" w:styleId="Header">
    <w:name w:val="header"/>
    <w:basedOn w:val="Normal"/>
    <w:link w:val="HeaderChar"/>
    <w:uiPriority w:val="99"/>
    <w:unhideWhenUsed/>
    <w:rsid w:val="00A4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3B"/>
  </w:style>
  <w:style w:type="paragraph" w:styleId="Footer">
    <w:name w:val="footer"/>
    <w:basedOn w:val="Normal"/>
    <w:link w:val="FooterChar"/>
    <w:uiPriority w:val="99"/>
    <w:unhideWhenUsed/>
    <w:rsid w:val="00A4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3B"/>
  </w:style>
  <w:style w:type="paragraph" w:styleId="BalloonText">
    <w:name w:val="Balloon Text"/>
    <w:basedOn w:val="Normal"/>
    <w:link w:val="BalloonTextChar"/>
    <w:uiPriority w:val="99"/>
    <w:semiHidden/>
    <w:unhideWhenUsed/>
    <w:rsid w:val="00A1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C8"/>
    <w:rPr>
      <w:rFonts w:ascii="Segoe UI" w:hAnsi="Segoe UI" w:cs="Segoe UI"/>
      <w:sz w:val="18"/>
      <w:szCs w:val="18"/>
    </w:rPr>
  </w:style>
  <w:style w:type="paragraph" w:styleId="ListParagraph">
    <w:name w:val="List Paragraph"/>
    <w:basedOn w:val="Normal"/>
    <w:uiPriority w:val="34"/>
    <w:qFormat/>
    <w:rsid w:val="00A168C8"/>
    <w:pPr>
      <w:spacing w:after="0" w:line="240" w:lineRule="auto"/>
      <w:ind w:left="720"/>
    </w:pPr>
    <w:rPr>
      <w:rFonts w:ascii="Calibri" w:hAnsi="Calibri" w:cs="Calibri"/>
    </w:rPr>
  </w:style>
  <w:style w:type="table" w:styleId="TableGrid">
    <w:name w:val="Table Grid"/>
    <w:basedOn w:val="TableNormal"/>
    <w:uiPriority w:val="39"/>
    <w:rsid w:val="00A1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F9A"/>
    <w:rPr>
      <w:sz w:val="16"/>
      <w:szCs w:val="16"/>
    </w:rPr>
  </w:style>
  <w:style w:type="paragraph" w:styleId="CommentText">
    <w:name w:val="annotation text"/>
    <w:basedOn w:val="Normal"/>
    <w:link w:val="CommentTextChar"/>
    <w:uiPriority w:val="99"/>
    <w:semiHidden/>
    <w:unhideWhenUsed/>
    <w:rsid w:val="002B2F9A"/>
    <w:pPr>
      <w:spacing w:line="240" w:lineRule="auto"/>
    </w:pPr>
    <w:rPr>
      <w:sz w:val="20"/>
      <w:szCs w:val="20"/>
    </w:rPr>
  </w:style>
  <w:style w:type="character" w:customStyle="1" w:styleId="CommentTextChar">
    <w:name w:val="Comment Text Char"/>
    <w:basedOn w:val="DefaultParagraphFont"/>
    <w:link w:val="CommentText"/>
    <w:uiPriority w:val="99"/>
    <w:semiHidden/>
    <w:rsid w:val="002B2F9A"/>
    <w:rPr>
      <w:sz w:val="20"/>
      <w:szCs w:val="20"/>
    </w:rPr>
  </w:style>
  <w:style w:type="paragraph" w:styleId="CommentSubject">
    <w:name w:val="annotation subject"/>
    <w:basedOn w:val="CommentText"/>
    <w:next w:val="CommentText"/>
    <w:link w:val="CommentSubjectChar"/>
    <w:uiPriority w:val="99"/>
    <w:semiHidden/>
    <w:unhideWhenUsed/>
    <w:rsid w:val="002B2F9A"/>
    <w:rPr>
      <w:b/>
      <w:bCs/>
    </w:rPr>
  </w:style>
  <w:style w:type="character" w:customStyle="1" w:styleId="CommentSubjectChar">
    <w:name w:val="Comment Subject Char"/>
    <w:basedOn w:val="CommentTextChar"/>
    <w:link w:val="CommentSubject"/>
    <w:uiPriority w:val="99"/>
    <w:semiHidden/>
    <w:rsid w:val="002B2F9A"/>
    <w:rPr>
      <w:b/>
      <w:bCs/>
      <w:sz w:val="20"/>
      <w:szCs w:val="20"/>
    </w:rPr>
  </w:style>
  <w:style w:type="character" w:styleId="FollowedHyperlink">
    <w:name w:val="FollowedHyperlink"/>
    <w:basedOn w:val="DefaultParagraphFont"/>
    <w:uiPriority w:val="99"/>
    <w:semiHidden/>
    <w:unhideWhenUsed/>
    <w:rsid w:val="009766DC"/>
    <w:rPr>
      <w:color w:val="954F72" w:themeColor="followedHyperlink"/>
      <w:u w:val="single"/>
    </w:rPr>
  </w:style>
  <w:style w:type="paragraph" w:styleId="NormalWeb">
    <w:name w:val="Normal (Web)"/>
    <w:basedOn w:val="Normal"/>
    <w:uiPriority w:val="99"/>
    <w:unhideWhenUsed/>
    <w:rsid w:val="009766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063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634F"/>
  </w:style>
  <w:style w:type="character" w:customStyle="1" w:styleId="eop">
    <w:name w:val="eop"/>
    <w:basedOn w:val="DefaultParagraphFont"/>
    <w:rsid w:val="00E0634F"/>
  </w:style>
  <w:style w:type="character" w:customStyle="1" w:styleId="findhit">
    <w:name w:val="findhit"/>
    <w:basedOn w:val="DefaultParagraphFont"/>
    <w:rsid w:val="00E0634F"/>
  </w:style>
  <w:style w:type="paragraph" w:styleId="Revision">
    <w:name w:val="Revision"/>
    <w:hidden/>
    <w:uiPriority w:val="99"/>
    <w:semiHidden/>
    <w:rsid w:val="00D8262B"/>
    <w:pPr>
      <w:spacing w:after="0" w:line="240" w:lineRule="auto"/>
    </w:pPr>
  </w:style>
  <w:style w:type="character" w:styleId="Strong">
    <w:name w:val="Strong"/>
    <w:basedOn w:val="DefaultParagraphFont"/>
    <w:uiPriority w:val="22"/>
    <w:qFormat/>
    <w:rsid w:val="000E13A0"/>
    <w:rPr>
      <w:b/>
      <w:bCs/>
    </w:rPr>
  </w:style>
  <w:style w:type="character" w:customStyle="1" w:styleId="Heading4Char">
    <w:name w:val="Heading 4 Char"/>
    <w:basedOn w:val="DefaultParagraphFont"/>
    <w:link w:val="Heading4"/>
    <w:uiPriority w:val="9"/>
    <w:rsid w:val="00460EC6"/>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06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141">
      <w:bodyDiv w:val="1"/>
      <w:marLeft w:val="0"/>
      <w:marRight w:val="0"/>
      <w:marTop w:val="0"/>
      <w:marBottom w:val="0"/>
      <w:divBdr>
        <w:top w:val="none" w:sz="0" w:space="0" w:color="auto"/>
        <w:left w:val="none" w:sz="0" w:space="0" w:color="auto"/>
        <w:bottom w:val="none" w:sz="0" w:space="0" w:color="auto"/>
        <w:right w:val="none" w:sz="0" w:space="0" w:color="auto"/>
      </w:divBdr>
    </w:div>
    <w:div w:id="114838356">
      <w:bodyDiv w:val="1"/>
      <w:marLeft w:val="0"/>
      <w:marRight w:val="0"/>
      <w:marTop w:val="0"/>
      <w:marBottom w:val="0"/>
      <w:divBdr>
        <w:top w:val="none" w:sz="0" w:space="0" w:color="auto"/>
        <w:left w:val="none" w:sz="0" w:space="0" w:color="auto"/>
        <w:bottom w:val="none" w:sz="0" w:space="0" w:color="auto"/>
        <w:right w:val="none" w:sz="0" w:space="0" w:color="auto"/>
      </w:divBdr>
    </w:div>
    <w:div w:id="211699966">
      <w:bodyDiv w:val="1"/>
      <w:marLeft w:val="0"/>
      <w:marRight w:val="0"/>
      <w:marTop w:val="0"/>
      <w:marBottom w:val="0"/>
      <w:divBdr>
        <w:top w:val="none" w:sz="0" w:space="0" w:color="auto"/>
        <w:left w:val="none" w:sz="0" w:space="0" w:color="auto"/>
        <w:bottom w:val="none" w:sz="0" w:space="0" w:color="auto"/>
        <w:right w:val="none" w:sz="0" w:space="0" w:color="auto"/>
      </w:divBdr>
    </w:div>
    <w:div w:id="557126613">
      <w:bodyDiv w:val="1"/>
      <w:marLeft w:val="0"/>
      <w:marRight w:val="0"/>
      <w:marTop w:val="0"/>
      <w:marBottom w:val="0"/>
      <w:divBdr>
        <w:top w:val="none" w:sz="0" w:space="0" w:color="auto"/>
        <w:left w:val="none" w:sz="0" w:space="0" w:color="auto"/>
        <w:bottom w:val="none" w:sz="0" w:space="0" w:color="auto"/>
        <w:right w:val="none" w:sz="0" w:space="0" w:color="auto"/>
      </w:divBdr>
    </w:div>
    <w:div w:id="580984924">
      <w:bodyDiv w:val="1"/>
      <w:marLeft w:val="0"/>
      <w:marRight w:val="0"/>
      <w:marTop w:val="0"/>
      <w:marBottom w:val="0"/>
      <w:divBdr>
        <w:top w:val="none" w:sz="0" w:space="0" w:color="auto"/>
        <w:left w:val="none" w:sz="0" w:space="0" w:color="auto"/>
        <w:bottom w:val="none" w:sz="0" w:space="0" w:color="auto"/>
        <w:right w:val="none" w:sz="0" w:space="0" w:color="auto"/>
      </w:divBdr>
    </w:div>
    <w:div w:id="623196463">
      <w:bodyDiv w:val="1"/>
      <w:marLeft w:val="0"/>
      <w:marRight w:val="0"/>
      <w:marTop w:val="0"/>
      <w:marBottom w:val="0"/>
      <w:divBdr>
        <w:top w:val="none" w:sz="0" w:space="0" w:color="auto"/>
        <w:left w:val="none" w:sz="0" w:space="0" w:color="auto"/>
        <w:bottom w:val="none" w:sz="0" w:space="0" w:color="auto"/>
        <w:right w:val="none" w:sz="0" w:space="0" w:color="auto"/>
      </w:divBdr>
    </w:div>
    <w:div w:id="660279089">
      <w:bodyDiv w:val="1"/>
      <w:marLeft w:val="0"/>
      <w:marRight w:val="0"/>
      <w:marTop w:val="0"/>
      <w:marBottom w:val="0"/>
      <w:divBdr>
        <w:top w:val="none" w:sz="0" w:space="0" w:color="auto"/>
        <w:left w:val="none" w:sz="0" w:space="0" w:color="auto"/>
        <w:bottom w:val="none" w:sz="0" w:space="0" w:color="auto"/>
        <w:right w:val="none" w:sz="0" w:space="0" w:color="auto"/>
      </w:divBdr>
    </w:div>
    <w:div w:id="949162852">
      <w:bodyDiv w:val="1"/>
      <w:marLeft w:val="0"/>
      <w:marRight w:val="0"/>
      <w:marTop w:val="0"/>
      <w:marBottom w:val="0"/>
      <w:divBdr>
        <w:top w:val="none" w:sz="0" w:space="0" w:color="auto"/>
        <w:left w:val="none" w:sz="0" w:space="0" w:color="auto"/>
        <w:bottom w:val="none" w:sz="0" w:space="0" w:color="auto"/>
        <w:right w:val="none" w:sz="0" w:space="0" w:color="auto"/>
      </w:divBdr>
      <w:divsChild>
        <w:div w:id="464548043">
          <w:marLeft w:val="0"/>
          <w:marRight w:val="0"/>
          <w:marTop w:val="0"/>
          <w:marBottom w:val="0"/>
          <w:divBdr>
            <w:top w:val="none" w:sz="0" w:space="0" w:color="auto"/>
            <w:left w:val="none" w:sz="0" w:space="0" w:color="auto"/>
            <w:bottom w:val="none" w:sz="0" w:space="0" w:color="auto"/>
            <w:right w:val="none" w:sz="0" w:space="0" w:color="auto"/>
          </w:divBdr>
        </w:div>
        <w:div w:id="2012104607">
          <w:marLeft w:val="0"/>
          <w:marRight w:val="0"/>
          <w:marTop w:val="0"/>
          <w:marBottom w:val="0"/>
          <w:divBdr>
            <w:top w:val="none" w:sz="0" w:space="0" w:color="auto"/>
            <w:left w:val="none" w:sz="0" w:space="0" w:color="auto"/>
            <w:bottom w:val="none" w:sz="0" w:space="0" w:color="auto"/>
            <w:right w:val="none" w:sz="0" w:space="0" w:color="auto"/>
          </w:divBdr>
        </w:div>
      </w:divsChild>
    </w:div>
    <w:div w:id="1189177782">
      <w:bodyDiv w:val="1"/>
      <w:marLeft w:val="0"/>
      <w:marRight w:val="0"/>
      <w:marTop w:val="0"/>
      <w:marBottom w:val="0"/>
      <w:divBdr>
        <w:top w:val="none" w:sz="0" w:space="0" w:color="auto"/>
        <w:left w:val="none" w:sz="0" w:space="0" w:color="auto"/>
        <w:bottom w:val="none" w:sz="0" w:space="0" w:color="auto"/>
        <w:right w:val="none" w:sz="0" w:space="0" w:color="auto"/>
      </w:divBdr>
    </w:div>
    <w:div w:id="1205094176">
      <w:bodyDiv w:val="1"/>
      <w:marLeft w:val="0"/>
      <w:marRight w:val="0"/>
      <w:marTop w:val="0"/>
      <w:marBottom w:val="0"/>
      <w:divBdr>
        <w:top w:val="none" w:sz="0" w:space="0" w:color="auto"/>
        <w:left w:val="none" w:sz="0" w:space="0" w:color="auto"/>
        <w:bottom w:val="none" w:sz="0" w:space="0" w:color="auto"/>
        <w:right w:val="none" w:sz="0" w:space="0" w:color="auto"/>
      </w:divBdr>
      <w:divsChild>
        <w:div w:id="217673958">
          <w:marLeft w:val="0"/>
          <w:marRight w:val="0"/>
          <w:marTop w:val="0"/>
          <w:marBottom w:val="0"/>
          <w:divBdr>
            <w:top w:val="none" w:sz="0" w:space="0" w:color="auto"/>
            <w:left w:val="none" w:sz="0" w:space="0" w:color="auto"/>
            <w:bottom w:val="none" w:sz="0" w:space="0" w:color="auto"/>
            <w:right w:val="none" w:sz="0" w:space="0" w:color="auto"/>
          </w:divBdr>
          <w:divsChild>
            <w:div w:id="1712412198">
              <w:marLeft w:val="0"/>
              <w:marRight w:val="0"/>
              <w:marTop w:val="0"/>
              <w:marBottom w:val="0"/>
              <w:divBdr>
                <w:top w:val="none" w:sz="0" w:space="0" w:color="auto"/>
                <w:left w:val="none" w:sz="0" w:space="0" w:color="auto"/>
                <w:bottom w:val="none" w:sz="0" w:space="0" w:color="auto"/>
                <w:right w:val="none" w:sz="0" w:space="0" w:color="auto"/>
              </w:divBdr>
              <w:divsChild>
                <w:div w:id="1596015533">
                  <w:marLeft w:val="0"/>
                  <w:marRight w:val="0"/>
                  <w:marTop w:val="0"/>
                  <w:marBottom w:val="0"/>
                  <w:divBdr>
                    <w:top w:val="none" w:sz="0" w:space="0" w:color="auto"/>
                    <w:left w:val="none" w:sz="0" w:space="0" w:color="auto"/>
                    <w:bottom w:val="none" w:sz="0" w:space="0" w:color="auto"/>
                    <w:right w:val="none" w:sz="0" w:space="0" w:color="auto"/>
                  </w:divBdr>
                  <w:divsChild>
                    <w:div w:id="1485656182">
                      <w:marLeft w:val="0"/>
                      <w:marRight w:val="0"/>
                      <w:marTop w:val="0"/>
                      <w:marBottom w:val="0"/>
                      <w:divBdr>
                        <w:top w:val="none" w:sz="0" w:space="0" w:color="auto"/>
                        <w:left w:val="none" w:sz="0" w:space="0" w:color="auto"/>
                        <w:bottom w:val="none" w:sz="0" w:space="0" w:color="auto"/>
                        <w:right w:val="none" w:sz="0" w:space="0" w:color="auto"/>
                      </w:divBdr>
                      <w:divsChild>
                        <w:div w:id="290869212">
                          <w:marLeft w:val="0"/>
                          <w:marRight w:val="0"/>
                          <w:marTop w:val="0"/>
                          <w:marBottom w:val="0"/>
                          <w:divBdr>
                            <w:top w:val="none" w:sz="0" w:space="0" w:color="auto"/>
                            <w:left w:val="none" w:sz="0" w:space="0" w:color="auto"/>
                            <w:bottom w:val="none" w:sz="0" w:space="0" w:color="auto"/>
                            <w:right w:val="none" w:sz="0" w:space="0" w:color="auto"/>
                          </w:divBdr>
                          <w:divsChild>
                            <w:div w:id="474831645">
                              <w:marLeft w:val="0"/>
                              <w:marRight w:val="0"/>
                              <w:marTop w:val="0"/>
                              <w:marBottom w:val="0"/>
                              <w:divBdr>
                                <w:top w:val="none" w:sz="0" w:space="0" w:color="auto"/>
                                <w:left w:val="none" w:sz="0" w:space="0" w:color="auto"/>
                                <w:bottom w:val="none" w:sz="0" w:space="0" w:color="auto"/>
                                <w:right w:val="none" w:sz="0" w:space="0" w:color="auto"/>
                              </w:divBdr>
                              <w:divsChild>
                                <w:div w:id="1145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15319">
      <w:bodyDiv w:val="1"/>
      <w:marLeft w:val="0"/>
      <w:marRight w:val="0"/>
      <w:marTop w:val="0"/>
      <w:marBottom w:val="0"/>
      <w:divBdr>
        <w:top w:val="none" w:sz="0" w:space="0" w:color="auto"/>
        <w:left w:val="none" w:sz="0" w:space="0" w:color="auto"/>
        <w:bottom w:val="none" w:sz="0" w:space="0" w:color="auto"/>
        <w:right w:val="none" w:sz="0" w:space="0" w:color="auto"/>
      </w:divBdr>
    </w:div>
    <w:div w:id="1464616147">
      <w:bodyDiv w:val="1"/>
      <w:marLeft w:val="0"/>
      <w:marRight w:val="0"/>
      <w:marTop w:val="0"/>
      <w:marBottom w:val="0"/>
      <w:divBdr>
        <w:top w:val="none" w:sz="0" w:space="0" w:color="auto"/>
        <w:left w:val="none" w:sz="0" w:space="0" w:color="auto"/>
        <w:bottom w:val="none" w:sz="0" w:space="0" w:color="auto"/>
        <w:right w:val="none" w:sz="0" w:space="0" w:color="auto"/>
      </w:divBdr>
    </w:div>
    <w:div w:id="1491362573">
      <w:bodyDiv w:val="1"/>
      <w:marLeft w:val="0"/>
      <w:marRight w:val="0"/>
      <w:marTop w:val="0"/>
      <w:marBottom w:val="0"/>
      <w:divBdr>
        <w:top w:val="none" w:sz="0" w:space="0" w:color="auto"/>
        <w:left w:val="none" w:sz="0" w:space="0" w:color="auto"/>
        <w:bottom w:val="none" w:sz="0" w:space="0" w:color="auto"/>
        <w:right w:val="none" w:sz="0" w:space="0" w:color="auto"/>
      </w:divBdr>
    </w:div>
    <w:div w:id="1512060153">
      <w:bodyDiv w:val="1"/>
      <w:marLeft w:val="0"/>
      <w:marRight w:val="0"/>
      <w:marTop w:val="0"/>
      <w:marBottom w:val="0"/>
      <w:divBdr>
        <w:top w:val="none" w:sz="0" w:space="0" w:color="auto"/>
        <w:left w:val="none" w:sz="0" w:space="0" w:color="auto"/>
        <w:bottom w:val="none" w:sz="0" w:space="0" w:color="auto"/>
        <w:right w:val="none" w:sz="0" w:space="0" w:color="auto"/>
      </w:divBdr>
      <w:divsChild>
        <w:div w:id="51463208">
          <w:marLeft w:val="0"/>
          <w:marRight w:val="0"/>
          <w:marTop w:val="0"/>
          <w:marBottom w:val="0"/>
          <w:divBdr>
            <w:top w:val="none" w:sz="0" w:space="0" w:color="auto"/>
            <w:left w:val="none" w:sz="0" w:space="0" w:color="auto"/>
            <w:bottom w:val="none" w:sz="0" w:space="0" w:color="auto"/>
            <w:right w:val="none" w:sz="0" w:space="0" w:color="auto"/>
          </w:divBdr>
          <w:divsChild>
            <w:div w:id="1119030430">
              <w:marLeft w:val="0"/>
              <w:marRight w:val="0"/>
              <w:marTop w:val="0"/>
              <w:marBottom w:val="0"/>
              <w:divBdr>
                <w:top w:val="none" w:sz="0" w:space="0" w:color="auto"/>
                <w:left w:val="none" w:sz="0" w:space="0" w:color="auto"/>
                <w:bottom w:val="none" w:sz="0" w:space="0" w:color="auto"/>
                <w:right w:val="none" w:sz="0" w:space="0" w:color="auto"/>
              </w:divBdr>
              <w:divsChild>
                <w:div w:id="1919711876">
                  <w:marLeft w:val="0"/>
                  <w:marRight w:val="0"/>
                  <w:marTop w:val="0"/>
                  <w:marBottom w:val="0"/>
                  <w:divBdr>
                    <w:top w:val="none" w:sz="0" w:space="0" w:color="auto"/>
                    <w:left w:val="none" w:sz="0" w:space="0" w:color="auto"/>
                    <w:bottom w:val="none" w:sz="0" w:space="0" w:color="auto"/>
                    <w:right w:val="none" w:sz="0" w:space="0" w:color="auto"/>
                  </w:divBdr>
                  <w:divsChild>
                    <w:div w:id="1128279810">
                      <w:marLeft w:val="0"/>
                      <w:marRight w:val="0"/>
                      <w:marTop w:val="0"/>
                      <w:marBottom w:val="0"/>
                      <w:divBdr>
                        <w:top w:val="none" w:sz="0" w:space="0" w:color="auto"/>
                        <w:left w:val="none" w:sz="0" w:space="0" w:color="auto"/>
                        <w:bottom w:val="none" w:sz="0" w:space="0" w:color="auto"/>
                        <w:right w:val="none" w:sz="0" w:space="0" w:color="auto"/>
                      </w:divBdr>
                      <w:divsChild>
                        <w:div w:id="1503740747">
                          <w:marLeft w:val="0"/>
                          <w:marRight w:val="0"/>
                          <w:marTop w:val="0"/>
                          <w:marBottom w:val="0"/>
                          <w:divBdr>
                            <w:top w:val="none" w:sz="0" w:space="0" w:color="auto"/>
                            <w:left w:val="none" w:sz="0" w:space="0" w:color="auto"/>
                            <w:bottom w:val="none" w:sz="0" w:space="0" w:color="auto"/>
                            <w:right w:val="none" w:sz="0" w:space="0" w:color="auto"/>
                          </w:divBdr>
                          <w:divsChild>
                            <w:div w:id="2954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ford.gov.uk/info/20692/coronavirus_covid-19" TargetMode="External"/><Relationship Id="rId18" Type="http://schemas.openxmlformats.org/officeDocument/2006/relationships/hyperlink" Target="https://www.gov.uk/government/publications/visiting-care-homes-during-coronavirus/update-on-policies-for-visiting-arrangements-in-care-homes" TargetMode="External"/><Relationship Id="rId3" Type="http://schemas.openxmlformats.org/officeDocument/2006/relationships/customXml" Target="../customXml/item3.xml"/><Relationship Id="rId21" Type="http://schemas.openxmlformats.org/officeDocument/2006/relationships/hyperlink" Target="https://www.gov.uk/government/publications/covid-19-how-to-work-safely-in-care-homes/covid-19-putting-on-and-removing-ppe-a-guide-for-care-homes-video" TargetMode="External"/><Relationship Id="rId7" Type="http://schemas.openxmlformats.org/officeDocument/2006/relationships/webSettings" Target="webSettings.xml"/><Relationship Id="rId12" Type="http://schemas.openxmlformats.org/officeDocument/2006/relationships/hyperlink" Target="https://www.shropshire.gov.uk/coronavirus/number-of-coronavirus-cases-in-shropshire/" TargetMode="External"/><Relationship Id="rId17" Type="http://schemas.openxmlformats.org/officeDocument/2006/relationships/hyperlink" Target="https://www.gov.uk/get-coronavirus-t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hyperlink" Target="https://www.gov.uk/government/publications/covid-19-personal-protective-equipment-use-for-non-aerosol-generating-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gov.uk/ukpga/2005/9/content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careprovideralliance.org.uk/coronavirus-visitors-protoc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visiting-care-homes-during-coronavirus/update-on-policies-for-visiting-arrangements-in-care-homes" TargetMode="External"/><Relationship Id="rId22" Type="http://schemas.openxmlformats.org/officeDocument/2006/relationships/hyperlink" Target="https://www.spic.co.uk/resource-category/business-continu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E6E2257DAA54C893007BF59211B7A" ma:contentTypeVersion="13" ma:contentTypeDescription="Create a new document." ma:contentTypeScope="" ma:versionID="0e84cda851096599f9c77c3f5b1574b8">
  <xsd:schema xmlns:xsd="http://www.w3.org/2001/XMLSchema" xmlns:xs="http://www.w3.org/2001/XMLSchema" xmlns:p="http://schemas.microsoft.com/office/2006/metadata/properties" xmlns:ns3="3d7c3ce1-2f66-4b8e-80f4-a382c7585483" xmlns:ns4="bb6287be-75d5-428b-ad30-d216e5cce74a" targetNamespace="http://schemas.microsoft.com/office/2006/metadata/properties" ma:root="true" ma:fieldsID="1e2b52d821fde35ed20140a8e00a75ff" ns3:_="" ns4:_="">
    <xsd:import namespace="3d7c3ce1-2f66-4b8e-80f4-a382c7585483"/>
    <xsd:import namespace="bb6287be-75d5-428b-ad30-d216e5cce7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c3ce1-2f66-4b8e-80f4-a382c7585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287be-75d5-428b-ad30-d216e5cce7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9835F-A7AA-4117-A21F-07EAA4C77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c3ce1-2f66-4b8e-80f4-a382c7585483"/>
    <ds:schemaRef ds:uri="bb6287be-75d5-428b-ad30-d216e5cce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71F0A-713F-4AA1-8D7A-EF864879E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CA8A9-CC74-4BD5-9065-E2E6494EE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CC157451</dc:creator>
  <cp:keywords/>
  <dc:description/>
  <cp:lastModifiedBy>PENROSE, Naomi (THE ROBERT JONES AND AGNES HUNT ORTHOPAEDIC HOSPITAL NHS FOUNDATION TRUST)</cp:lastModifiedBy>
  <cp:revision>2</cp:revision>
  <dcterms:created xsi:type="dcterms:W3CDTF">2021-12-16T17:22:00Z</dcterms:created>
  <dcterms:modified xsi:type="dcterms:W3CDTF">2021-12-16T17:22:00Z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0x01010045EE6E2257DAA54C893007BF59211B7A</vt:lpwstr>
  </property>
</Properties>
</file>