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63940371"/>
    <w:p w14:paraId="3550C09A" w14:textId="3B777EC2" w:rsidR="00D76661" w:rsidRPr="00CF67E0" w:rsidRDefault="00417594" w:rsidP="00200354">
      <w:pPr>
        <w:pStyle w:val="ReferenceDarkBlue"/>
      </w:pPr>
      <w:sdt>
        <w:sdtPr>
          <w:id w:val="1001014073"/>
          <w:placeholder>
            <w:docPart w:val="1FD2C4EEBF8A46C78C7730E1DD97245A"/>
          </w:placeholder>
          <w15:appearance w15:val="hidden"/>
        </w:sdtPr>
        <w:sdtEndPr/>
        <w:sdtContent>
          <w:r w:rsidR="00BA617C">
            <w:t>14/10/2021</w:t>
          </w:r>
        </w:sdtContent>
      </w:sdt>
      <w:r w:rsidR="00CF67E0">
        <w:t xml:space="preserve"> </w:t>
      </w:r>
      <w:r w:rsidR="00CF67E0">
        <w:tab/>
      </w:r>
    </w:p>
    <w:p w14:paraId="28E38524" w14:textId="77777777" w:rsidR="00BA617C" w:rsidRDefault="00BA617C" w:rsidP="00903007">
      <w:pPr>
        <w:rPr>
          <w:b/>
          <w:bCs/>
          <w:lang w:bidi="en-GB"/>
        </w:rPr>
      </w:pPr>
    </w:p>
    <w:p w14:paraId="37037B4B" w14:textId="1A5779AC" w:rsidR="00903007" w:rsidRPr="00200354" w:rsidRDefault="00311450" w:rsidP="00903007">
      <w:pPr>
        <w:rPr>
          <w:b/>
          <w:bCs/>
        </w:rPr>
      </w:pPr>
      <w:r w:rsidRPr="00200354">
        <w:rPr>
          <w:b/>
          <w:bCs/>
          <w:lang w:bidi="en-GB"/>
        </w:rPr>
        <w:t xml:space="preserve">Dear </w:t>
      </w:r>
      <w:r w:rsidR="00BA617C" w:rsidRPr="00BA617C">
        <w:rPr>
          <w:b/>
          <w:bCs/>
          <w:lang w:bidi="en-GB"/>
        </w:rPr>
        <w:t>Senior Partners and Practice Managers</w:t>
      </w:r>
    </w:p>
    <w:bookmarkEnd w:id="0"/>
    <w:p w14:paraId="0722701D" w14:textId="77777777" w:rsidR="00BA617C" w:rsidRDefault="00BA617C" w:rsidP="00BA617C">
      <w:pPr>
        <w:spacing w:before="0" w:after="200" w:line="276" w:lineRule="auto"/>
        <w:jc w:val="center"/>
        <w:rPr>
          <w:rFonts w:ascii="Calibri" w:eastAsia="Times New Roman" w:hAnsi="Calibri" w:cs="Times New Roman"/>
          <w:b/>
          <w:bCs/>
          <w:color w:val="auto"/>
          <w:sz w:val="22"/>
          <w:szCs w:val="22"/>
        </w:rPr>
      </w:pPr>
    </w:p>
    <w:p w14:paraId="24DC5F27" w14:textId="488DE8A2" w:rsidR="00BA617C" w:rsidRPr="00BA617C" w:rsidRDefault="00BA617C" w:rsidP="00BA617C">
      <w:pPr>
        <w:spacing w:before="0" w:after="200" w:line="276" w:lineRule="auto"/>
        <w:jc w:val="center"/>
        <w:rPr>
          <w:rFonts w:ascii="Calibri" w:eastAsia="Times New Roman" w:hAnsi="Calibri" w:cs="Times New Roman"/>
          <w:b/>
          <w:bCs/>
          <w:color w:val="auto"/>
          <w:sz w:val="22"/>
          <w:szCs w:val="22"/>
        </w:rPr>
      </w:pPr>
      <w:r w:rsidRPr="00BA617C">
        <w:rPr>
          <w:rFonts w:ascii="Calibri" w:eastAsia="Times New Roman" w:hAnsi="Calibri" w:cs="Times New Roman"/>
          <w:b/>
          <w:bCs/>
          <w:color w:val="auto"/>
          <w:sz w:val="22"/>
          <w:szCs w:val="22"/>
        </w:rPr>
        <w:t>Invitation to bid for “Local GP Retention” funding</w:t>
      </w:r>
    </w:p>
    <w:p w14:paraId="353B2725" w14:textId="77777777" w:rsidR="00BA617C" w:rsidRPr="00BA617C" w:rsidRDefault="00BA617C" w:rsidP="00BA617C">
      <w:pPr>
        <w:spacing w:before="0" w:after="200" w:line="276" w:lineRule="auto"/>
        <w:rPr>
          <w:rFonts w:ascii="Calibri" w:eastAsia="Times New Roman" w:hAnsi="Calibri" w:cs="Times New Roman"/>
          <w:color w:val="auto"/>
          <w:sz w:val="22"/>
          <w:szCs w:val="22"/>
        </w:rPr>
      </w:pPr>
      <w:r w:rsidRPr="00BA617C">
        <w:rPr>
          <w:rFonts w:ascii="Calibri" w:eastAsia="Times New Roman" w:hAnsi="Calibri" w:cs="Times New Roman"/>
          <w:color w:val="auto"/>
          <w:sz w:val="22"/>
          <w:szCs w:val="22"/>
        </w:rPr>
        <w:t>The CCG has been allocated £100k “Local GP Retention” funding from NHSE/I for use across our 51 practices. National guidance indicates that this funding should be used to support:</w:t>
      </w:r>
    </w:p>
    <w:p w14:paraId="39599753" w14:textId="77777777" w:rsidR="00BA617C" w:rsidRPr="00BA617C" w:rsidRDefault="00BA617C" w:rsidP="00BA617C">
      <w:pPr>
        <w:numPr>
          <w:ilvl w:val="0"/>
          <w:numId w:val="16"/>
        </w:numPr>
        <w:spacing w:before="0" w:after="200" w:line="276" w:lineRule="auto"/>
        <w:contextualSpacing/>
        <w:rPr>
          <w:rFonts w:ascii="Calibri" w:eastAsia="Times New Roman" w:hAnsi="Calibri" w:cs="Times New Roman"/>
          <w:color w:val="auto"/>
          <w:sz w:val="22"/>
          <w:szCs w:val="22"/>
        </w:rPr>
      </w:pPr>
      <w:r w:rsidRPr="00BA617C">
        <w:rPr>
          <w:rFonts w:ascii="Calibri" w:eastAsia="Times New Roman" w:hAnsi="Calibri" w:cs="Times New Roman"/>
          <w:color w:val="auto"/>
          <w:sz w:val="22"/>
          <w:szCs w:val="22"/>
        </w:rPr>
        <w:t>GPs at points of transition in their career, and</w:t>
      </w:r>
    </w:p>
    <w:p w14:paraId="3D0F1FAC" w14:textId="77777777" w:rsidR="00BA617C" w:rsidRPr="00BA617C" w:rsidRDefault="00BA617C" w:rsidP="00BA617C">
      <w:pPr>
        <w:numPr>
          <w:ilvl w:val="0"/>
          <w:numId w:val="16"/>
        </w:numPr>
        <w:spacing w:before="0" w:after="200" w:line="276" w:lineRule="auto"/>
        <w:contextualSpacing/>
        <w:rPr>
          <w:rFonts w:ascii="Calibri" w:eastAsia="Times New Roman" w:hAnsi="Calibri" w:cs="Times New Roman"/>
          <w:color w:val="auto"/>
          <w:sz w:val="22"/>
          <w:szCs w:val="22"/>
        </w:rPr>
      </w:pPr>
      <w:r w:rsidRPr="00BA617C">
        <w:rPr>
          <w:rFonts w:ascii="Calibri" w:eastAsia="Times New Roman" w:hAnsi="Calibri" w:cs="Times New Roman"/>
          <w:color w:val="auto"/>
          <w:sz w:val="22"/>
          <w:szCs w:val="22"/>
        </w:rPr>
        <w:t>New ways of working and embedding flexibility</w:t>
      </w:r>
    </w:p>
    <w:p w14:paraId="083EDF22" w14:textId="77777777" w:rsidR="00BA617C" w:rsidRPr="00BA617C" w:rsidRDefault="00BA617C" w:rsidP="00BA617C">
      <w:pPr>
        <w:spacing w:before="0" w:after="200" w:line="276" w:lineRule="auto"/>
        <w:rPr>
          <w:rFonts w:ascii="Calibri" w:eastAsia="Times New Roman" w:hAnsi="Calibri" w:cs="Times New Roman"/>
          <w:color w:val="auto"/>
          <w:sz w:val="22"/>
          <w:szCs w:val="22"/>
        </w:rPr>
      </w:pPr>
      <w:r w:rsidRPr="00BA617C">
        <w:rPr>
          <w:rFonts w:ascii="Calibri" w:eastAsia="Times New Roman" w:hAnsi="Calibri" w:cs="Times New Roman"/>
          <w:color w:val="auto"/>
          <w:sz w:val="22"/>
          <w:szCs w:val="22"/>
        </w:rPr>
        <w:t>Following initial engagement with our GP Education leads and a number of other senior GPs, the CCG has decided that the most effective way of utilising this funding is to invite Practices/GPs to bid for funding to help support either/both:</w:t>
      </w:r>
    </w:p>
    <w:p w14:paraId="6F02C010" w14:textId="77777777" w:rsidR="00BA617C" w:rsidRPr="00BA617C" w:rsidRDefault="00BA617C" w:rsidP="00BA617C">
      <w:pPr>
        <w:numPr>
          <w:ilvl w:val="0"/>
          <w:numId w:val="17"/>
        </w:numPr>
        <w:spacing w:before="0" w:after="200" w:line="276" w:lineRule="auto"/>
        <w:contextualSpacing/>
        <w:rPr>
          <w:rFonts w:ascii="Calibri" w:eastAsia="Times New Roman" w:hAnsi="Calibri" w:cs="Times New Roman"/>
          <w:color w:val="auto"/>
          <w:sz w:val="22"/>
          <w:szCs w:val="22"/>
        </w:rPr>
      </w:pPr>
      <w:r w:rsidRPr="00BA617C">
        <w:rPr>
          <w:rFonts w:ascii="Calibri" w:eastAsia="Times New Roman" w:hAnsi="Calibri" w:cs="Times New Roman"/>
          <w:color w:val="auto"/>
          <w:sz w:val="22"/>
          <w:szCs w:val="22"/>
        </w:rPr>
        <w:t>plans and activities for individual GPs, linked to the above two bullets</w:t>
      </w:r>
    </w:p>
    <w:p w14:paraId="578F262A" w14:textId="77777777" w:rsidR="00BA617C" w:rsidRPr="00BA617C" w:rsidRDefault="00BA617C" w:rsidP="00BA617C">
      <w:pPr>
        <w:numPr>
          <w:ilvl w:val="0"/>
          <w:numId w:val="17"/>
        </w:numPr>
        <w:spacing w:before="0" w:after="200" w:line="276" w:lineRule="auto"/>
        <w:contextualSpacing/>
        <w:rPr>
          <w:rFonts w:ascii="Calibri" w:eastAsia="Times New Roman" w:hAnsi="Calibri" w:cs="Times New Roman"/>
          <w:color w:val="auto"/>
          <w:sz w:val="22"/>
          <w:szCs w:val="22"/>
        </w:rPr>
      </w:pPr>
      <w:r w:rsidRPr="00BA617C">
        <w:rPr>
          <w:rFonts w:ascii="Calibri" w:eastAsia="Times New Roman" w:hAnsi="Calibri" w:cs="Times New Roman"/>
          <w:color w:val="auto"/>
          <w:sz w:val="22"/>
          <w:szCs w:val="22"/>
        </w:rPr>
        <w:t>more generic support to retain GPs across a Practice</w:t>
      </w:r>
    </w:p>
    <w:p w14:paraId="29B7F8F1" w14:textId="77777777" w:rsidR="00BA617C" w:rsidRPr="00BA617C" w:rsidRDefault="00BA617C" w:rsidP="00BA617C">
      <w:pPr>
        <w:spacing w:before="0" w:after="200" w:line="276" w:lineRule="auto"/>
        <w:rPr>
          <w:rFonts w:ascii="Calibri" w:eastAsia="Times New Roman" w:hAnsi="Calibri" w:cs="Times New Roman"/>
          <w:color w:val="auto"/>
          <w:sz w:val="22"/>
          <w:szCs w:val="22"/>
        </w:rPr>
      </w:pPr>
      <w:r w:rsidRPr="00BA617C">
        <w:rPr>
          <w:rFonts w:ascii="Calibri" w:eastAsia="Times New Roman" w:hAnsi="Calibri" w:cs="Times New Roman"/>
          <w:color w:val="auto"/>
          <w:sz w:val="22"/>
          <w:szCs w:val="22"/>
        </w:rPr>
        <w:t>We have developed a series of suggested themes and examples of the kind of projects and initiatives that we could support using this funding, set out on the next page.  Please note that these are illustrative only and we would encourage you to bid for anything that, broadly, fits the above bullets.</w:t>
      </w:r>
    </w:p>
    <w:p w14:paraId="11D60DAB" w14:textId="77777777" w:rsidR="00BA617C" w:rsidRPr="00BA617C" w:rsidRDefault="00BA617C" w:rsidP="00BA617C">
      <w:pPr>
        <w:spacing w:before="0" w:after="200" w:line="276" w:lineRule="auto"/>
        <w:rPr>
          <w:rFonts w:ascii="Calibri" w:eastAsia="Times New Roman" w:hAnsi="Calibri" w:cs="Times New Roman"/>
          <w:color w:val="auto"/>
          <w:sz w:val="22"/>
          <w:szCs w:val="22"/>
        </w:rPr>
      </w:pPr>
      <w:r w:rsidRPr="00BA617C">
        <w:rPr>
          <w:rFonts w:ascii="Calibri" w:eastAsia="Times New Roman" w:hAnsi="Calibri" w:cs="Times New Roman"/>
          <w:color w:val="auto"/>
          <w:sz w:val="22"/>
          <w:szCs w:val="22"/>
        </w:rPr>
        <w:t xml:space="preserve">If your Practice would like to bid for this funding, either on behalf of an individual GP(s) or as the Practice as a whole, please complete the short application form on page 3 and return it to Phil Morgan </w:t>
      </w:r>
      <w:hyperlink r:id="rId11" w:history="1">
        <w:r w:rsidRPr="00BA617C">
          <w:rPr>
            <w:rFonts w:ascii="Calibri" w:eastAsia="Times New Roman" w:hAnsi="Calibri" w:cs="Times New Roman"/>
            <w:color w:val="0000FF"/>
            <w:sz w:val="22"/>
            <w:szCs w:val="22"/>
            <w:u w:val="single"/>
          </w:rPr>
          <w:t>philip.morgan3@nhs.net</w:t>
        </w:r>
      </w:hyperlink>
      <w:r w:rsidRPr="00BA617C">
        <w:rPr>
          <w:rFonts w:ascii="Calibri" w:eastAsia="Times New Roman" w:hAnsi="Calibri" w:cs="Times New Roman"/>
          <w:color w:val="auto"/>
          <w:sz w:val="22"/>
          <w:szCs w:val="22"/>
        </w:rPr>
        <w:t xml:space="preserve"> by Friday 19</w:t>
      </w:r>
      <w:r w:rsidRPr="00BA617C">
        <w:rPr>
          <w:rFonts w:ascii="Calibri" w:eastAsia="Times New Roman" w:hAnsi="Calibri" w:cs="Times New Roman"/>
          <w:color w:val="auto"/>
          <w:sz w:val="22"/>
          <w:szCs w:val="22"/>
          <w:vertAlign w:val="superscript"/>
        </w:rPr>
        <w:t>th</w:t>
      </w:r>
      <w:r w:rsidRPr="00BA617C">
        <w:rPr>
          <w:rFonts w:ascii="Calibri" w:eastAsia="Times New Roman" w:hAnsi="Calibri" w:cs="Times New Roman"/>
          <w:color w:val="auto"/>
          <w:sz w:val="22"/>
          <w:szCs w:val="22"/>
        </w:rPr>
        <w:t xml:space="preserve"> November 2021.</w:t>
      </w:r>
    </w:p>
    <w:p w14:paraId="5BD723F9" w14:textId="77777777" w:rsidR="00BA617C" w:rsidRPr="00BA617C" w:rsidRDefault="00BA617C" w:rsidP="00BA617C">
      <w:pPr>
        <w:spacing w:before="0" w:after="200" w:line="276" w:lineRule="auto"/>
        <w:rPr>
          <w:rFonts w:ascii="Calibri" w:eastAsia="Times New Roman" w:hAnsi="Calibri" w:cs="Times New Roman"/>
          <w:color w:val="auto"/>
          <w:sz w:val="22"/>
          <w:szCs w:val="22"/>
        </w:rPr>
      </w:pPr>
      <w:r w:rsidRPr="00BA617C">
        <w:rPr>
          <w:rFonts w:ascii="Calibri" w:eastAsia="Times New Roman" w:hAnsi="Calibri" w:cs="Times New Roman"/>
          <w:color w:val="auto"/>
          <w:sz w:val="22"/>
          <w:szCs w:val="22"/>
        </w:rPr>
        <w:t>Given the relatively small amount of funding available to the CCG we would ask that you aim to keep your funding bids to around £2k each – we will obviously know more about how much we can support individual bids once we have reviewed all of the bids sent to us.</w:t>
      </w:r>
    </w:p>
    <w:p w14:paraId="678BF2E7" w14:textId="77777777" w:rsidR="00BA617C" w:rsidRPr="00BA617C" w:rsidRDefault="00BA617C" w:rsidP="00BA617C">
      <w:pPr>
        <w:spacing w:before="0" w:after="200" w:line="276" w:lineRule="auto"/>
        <w:rPr>
          <w:rFonts w:ascii="Calibri" w:eastAsia="Times New Roman" w:hAnsi="Calibri" w:cs="Times New Roman"/>
          <w:color w:val="auto"/>
          <w:sz w:val="22"/>
          <w:szCs w:val="22"/>
        </w:rPr>
      </w:pPr>
      <w:r w:rsidRPr="00BA617C">
        <w:rPr>
          <w:rFonts w:ascii="Calibri" w:eastAsia="Times New Roman" w:hAnsi="Calibri" w:cs="Times New Roman"/>
          <w:color w:val="auto"/>
          <w:sz w:val="22"/>
          <w:szCs w:val="22"/>
        </w:rPr>
        <w:t>If you have any queries with this, please contact Phil Morgan.</w:t>
      </w:r>
    </w:p>
    <w:p w14:paraId="7EF273E3" w14:textId="77777777" w:rsidR="00BA617C" w:rsidRPr="00BA617C" w:rsidRDefault="00BA617C" w:rsidP="00BA617C">
      <w:pPr>
        <w:spacing w:before="0" w:after="200" w:line="276" w:lineRule="auto"/>
        <w:rPr>
          <w:rFonts w:ascii="Calibri" w:eastAsia="Times New Roman" w:hAnsi="Calibri" w:cs="Times New Roman"/>
          <w:color w:val="auto"/>
          <w:sz w:val="22"/>
          <w:szCs w:val="22"/>
        </w:rPr>
      </w:pPr>
      <w:r w:rsidRPr="00BA617C">
        <w:rPr>
          <w:rFonts w:ascii="Calibri" w:eastAsia="Times New Roman" w:hAnsi="Calibri" w:cs="Times New Roman"/>
          <w:color w:val="auto"/>
          <w:sz w:val="22"/>
          <w:szCs w:val="22"/>
        </w:rPr>
        <w:t>Thanks</w:t>
      </w:r>
    </w:p>
    <w:p w14:paraId="59C72972" w14:textId="74A137C5" w:rsidR="00BA617C" w:rsidRPr="00BA617C" w:rsidRDefault="00BA617C" w:rsidP="00BA617C">
      <w:pPr>
        <w:spacing w:before="0" w:after="200" w:line="276" w:lineRule="auto"/>
        <w:rPr>
          <w:rFonts w:ascii="Calibri" w:eastAsia="Times New Roman" w:hAnsi="Calibri" w:cs="Times New Roman"/>
          <w:color w:val="auto"/>
          <w:sz w:val="22"/>
          <w:szCs w:val="22"/>
        </w:rPr>
      </w:pPr>
      <w:r>
        <w:rPr>
          <w:rFonts w:ascii="Calibri" w:eastAsia="Times New Roman" w:hAnsi="Calibri" w:cs="Times New Roman"/>
          <w:noProof/>
          <w:color w:val="auto"/>
          <w:sz w:val="22"/>
          <w:szCs w:val="22"/>
          <w:lang w:eastAsia="en-GB"/>
        </w:rPr>
        <w:drawing>
          <wp:inline distT="0" distB="0" distL="0" distR="0" wp14:anchorId="3BD99E0F" wp14:editId="6D26BE1E">
            <wp:extent cx="1266825" cy="342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342900"/>
                    </a:xfrm>
                    <a:prstGeom prst="rect">
                      <a:avLst/>
                    </a:prstGeom>
                    <a:noFill/>
                  </pic:spPr>
                </pic:pic>
              </a:graphicData>
            </a:graphic>
          </wp:inline>
        </w:drawing>
      </w:r>
    </w:p>
    <w:p w14:paraId="1CD8FB89" w14:textId="18E38D39" w:rsidR="007F0124" w:rsidRPr="00BA617C" w:rsidRDefault="00BA617C" w:rsidP="00BA617C">
      <w:pPr>
        <w:spacing w:before="0" w:after="200" w:line="276" w:lineRule="auto"/>
        <w:rPr>
          <w:rFonts w:ascii="Calibri" w:eastAsia="Times New Roman" w:hAnsi="Calibri" w:cs="Times New Roman"/>
          <w:color w:val="auto"/>
          <w:sz w:val="22"/>
          <w:szCs w:val="22"/>
        </w:rPr>
      </w:pPr>
      <w:r w:rsidRPr="00BA617C">
        <w:rPr>
          <w:rFonts w:ascii="Calibri" w:eastAsia="Times New Roman" w:hAnsi="Calibri" w:cs="Times New Roman"/>
          <w:color w:val="auto"/>
          <w:sz w:val="22"/>
          <w:szCs w:val="22"/>
        </w:rPr>
        <w:t>Steve Ellis</w:t>
      </w:r>
    </w:p>
    <w:p w14:paraId="3F69CFB1" w14:textId="77777777" w:rsidR="00417594" w:rsidRDefault="00417594" w:rsidP="0014787D">
      <w:pPr>
        <w:sectPr w:rsidR="00417594" w:rsidSect="002B1089">
          <w:headerReference w:type="default" r:id="rId13"/>
          <w:footerReference w:type="even" r:id="rId14"/>
          <w:headerReference w:type="first" r:id="rId15"/>
          <w:footerReference w:type="first" r:id="rId16"/>
          <w:pgSz w:w="11900" w:h="16840"/>
          <w:pgMar w:top="1077" w:right="851" w:bottom="991" w:left="851" w:header="614" w:footer="164" w:gutter="0"/>
          <w:pgNumType w:start="0"/>
          <w:cols w:space="720"/>
          <w:titlePg/>
          <w:docGrid w:linePitch="360"/>
        </w:sectPr>
      </w:pPr>
    </w:p>
    <w:p w14:paraId="53858EF6" w14:textId="77777777" w:rsidR="00417594" w:rsidRPr="00F64DC2" w:rsidRDefault="00417594" w:rsidP="00417594">
      <w:pPr>
        <w:jc w:val="center"/>
        <w:rPr>
          <w:rFonts w:cstheme="minorHAnsi"/>
          <w:b/>
          <w:bCs/>
          <w:sz w:val="28"/>
          <w:szCs w:val="28"/>
        </w:rPr>
      </w:pPr>
      <w:r w:rsidRPr="00F64DC2">
        <w:rPr>
          <w:rFonts w:ascii="Arial" w:hAnsi="Arial" w:cs="Arial"/>
          <w:b/>
          <w:bCs/>
          <w:sz w:val="28"/>
          <w:szCs w:val="28"/>
        </w:rPr>
        <w:lastRenderedPageBreak/>
        <w:t>2021</w:t>
      </w:r>
      <w:r w:rsidRPr="00F64DC2">
        <w:rPr>
          <w:rFonts w:cstheme="minorHAnsi"/>
          <w:b/>
          <w:bCs/>
          <w:sz w:val="28"/>
          <w:szCs w:val="28"/>
        </w:rPr>
        <w:t>/22 NHSE/I Funding – “Local GP Retention”</w:t>
      </w:r>
    </w:p>
    <w:p w14:paraId="45CA4796" w14:textId="77777777" w:rsidR="00417594" w:rsidRPr="00F64DC2" w:rsidRDefault="00417594" w:rsidP="00417594">
      <w:pPr>
        <w:jc w:val="center"/>
        <w:rPr>
          <w:rFonts w:cstheme="minorHAnsi"/>
          <w:b/>
          <w:bCs/>
          <w:sz w:val="28"/>
          <w:szCs w:val="28"/>
        </w:rPr>
      </w:pPr>
      <w:r w:rsidRPr="00F64DC2">
        <w:rPr>
          <w:rFonts w:cstheme="minorHAnsi"/>
          <w:b/>
          <w:bCs/>
          <w:sz w:val="28"/>
          <w:szCs w:val="28"/>
        </w:rPr>
        <w:t>Examples of Potential Projects/Initiatives</w:t>
      </w:r>
    </w:p>
    <w:tbl>
      <w:tblPr>
        <w:tblStyle w:val="TableGrid"/>
        <w:tblW w:w="0" w:type="auto"/>
        <w:tblInd w:w="-5" w:type="dxa"/>
        <w:tblLook w:val="04A0" w:firstRow="1" w:lastRow="0" w:firstColumn="1" w:lastColumn="0" w:noHBand="0" w:noVBand="1"/>
      </w:tblPr>
      <w:tblGrid>
        <w:gridCol w:w="2108"/>
        <w:gridCol w:w="5150"/>
        <w:gridCol w:w="1763"/>
      </w:tblGrid>
      <w:tr w:rsidR="00417594" w:rsidRPr="00F64DC2" w14:paraId="47945109" w14:textId="77777777" w:rsidTr="00C262D0">
        <w:trPr>
          <w:cnfStyle w:val="100000000000" w:firstRow="1" w:lastRow="0" w:firstColumn="0" w:lastColumn="0" w:oddVBand="0" w:evenVBand="0" w:oddHBand="0" w:evenHBand="0" w:firstRowFirstColumn="0" w:firstRowLastColumn="0" w:lastRowFirstColumn="0" w:lastRowLastColumn="0"/>
          <w:trHeight w:val="454"/>
          <w:tblHeader/>
        </w:trPr>
        <w:tc>
          <w:tcPr>
            <w:tcW w:w="2108" w:type="dxa"/>
            <w:tcBorders>
              <w:top w:val="single" w:sz="4" w:space="0" w:color="auto"/>
              <w:left w:val="single" w:sz="4" w:space="0" w:color="auto"/>
              <w:bottom w:val="single" w:sz="4" w:space="0" w:color="auto"/>
              <w:right w:val="single" w:sz="4" w:space="0" w:color="auto"/>
            </w:tcBorders>
            <w:vAlign w:val="center"/>
            <w:hideMark/>
          </w:tcPr>
          <w:p w14:paraId="7C29259F" w14:textId="77777777" w:rsidR="00417594" w:rsidRPr="00F64DC2" w:rsidRDefault="00417594" w:rsidP="00C262D0">
            <w:pPr>
              <w:pStyle w:val="ListParagraph"/>
              <w:spacing w:before="25"/>
              <w:ind w:left="0"/>
              <w:jc w:val="center"/>
              <w:rPr>
                <w:rFonts w:cstheme="minorHAnsi"/>
                <w:b/>
                <w:bCs/>
                <w:sz w:val="24"/>
              </w:rPr>
            </w:pPr>
            <w:r w:rsidRPr="00F64DC2">
              <w:rPr>
                <w:rFonts w:cstheme="minorHAnsi"/>
                <w:b/>
                <w:bCs/>
                <w:sz w:val="24"/>
              </w:rPr>
              <w:t>Themes/Issues</w:t>
            </w:r>
          </w:p>
        </w:tc>
        <w:tc>
          <w:tcPr>
            <w:tcW w:w="5150" w:type="dxa"/>
            <w:tcBorders>
              <w:top w:val="single" w:sz="4" w:space="0" w:color="auto"/>
              <w:left w:val="single" w:sz="4" w:space="0" w:color="auto"/>
              <w:bottom w:val="single" w:sz="4" w:space="0" w:color="auto"/>
              <w:right w:val="single" w:sz="4" w:space="0" w:color="auto"/>
            </w:tcBorders>
            <w:vAlign w:val="center"/>
            <w:hideMark/>
          </w:tcPr>
          <w:p w14:paraId="519546B0" w14:textId="77777777" w:rsidR="00417594" w:rsidRPr="00F64DC2" w:rsidRDefault="00417594" w:rsidP="00C262D0">
            <w:pPr>
              <w:pStyle w:val="ListParagraph"/>
              <w:spacing w:before="25"/>
              <w:ind w:left="0"/>
              <w:jc w:val="center"/>
              <w:rPr>
                <w:rFonts w:cstheme="minorHAnsi"/>
                <w:b/>
                <w:bCs/>
                <w:sz w:val="24"/>
              </w:rPr>
            </w:pPr>
            <w:r w:rsidRPr="00F64DC2">
              <w:rPr>
                <w:rFonts w:cstheme="minorHAnsi"/>
                <w:b/>
                <w:bCs/>
                <w:sz w:val="24"/>
              </w:rPr>
              <w:t>Examples of bespoke Projects/Initiatives</w:t>
            </w:r>
          </w:p>
        </w:tc>
        <w:tc>
          <w:tcPr>
            <w:tcW w:w="1763" w:type="dxa"/>
            <w:tcBorders>
              <w:top w:val="single" w:sz="4" w:space="0" w:color="auto"/>
              <w:left w:val="single" w:sz="4" w:space="0" w:color="auto"/>
              <w:bottom w:val="single" w:sz="4" w:space="0" w:color="auto"/>
              <w:right w:val="single" w:sz="4" w:space="0" w:color="auto"/>
            </w:tcBorders>
            <w:vAlign w:val="center"/>
          </w:tcPr>
          <w:p w14:paraId="66C5A693" w14:textId="77777777" w:rsidR="00417594" w:rsidRPr="00F64DC2" w:rsidRDefault="00417594" w:rsidP="00C262D0">
            <w:pPr>
              <w:pStyle w:val="ListParagraph"/>
              <w:spacing w:before="25"/>
              <w:ind w:left="0"/>
              <w:jc w:val="center"/>
              <w:rPr>
                <w:rFonts w:cstheme="minorHAnsi"/>
                <w:b/>
                <w:bCs/>
                <w:sz w:val="24"/>
              </w:rPr>
            </w:pPr>
            <w:r w:rsidRPr="00F64DC2">
              <w:rPr>
                <w:rFonts w:cstheme="minorHAnsi"/>
                <w:b/>
                <w:bCs/>
                <w:sz w:val="24"/>
              </w:rPr>
              <w:t>Funding</w:t>
            </w:r>
          </w:p>
        </w:tc>
      </w:tr>
      <w:tr w:rsidR="00417594" w:rsidRPr="00F64DC2" w14:paraId="336C3DBC" w14:textId="77777777" w:rsidTr="00C262D0">
        <w:trPr>
          <w:cnfStyle w:val="000000100000" w:firstRow="0" w:lastRow="0" w:firstColumn="0" w:lastColumn="0" w:oddVBand="0" w:evenVBand="0" w:oddHBand="1" w:evenHBand="0" w:firstRowFirstColumn="0" w:firstRowLastColumn="0" w:lastRowFirstColumn="0" w:lastRowLastColumn="0"/>
          <w:trHeight w:val="1191"/>
        </w:trPr>
        <w:tc>
          <w:tcPr>
            <w:tcW w:w="2108" w:type="dxa"/>
            <w:vMerge w:val="restart"/>
            <w:tcBorders>
              <w:top w:val="single" w:sz="4" w:space="0" w:color="auto"/>
              <w:left w:val="single" w:sz="4" w:space="0" w:color="auto"/>
              <w:right w:val="single" w:sz="4" w:space="0" w:color="auto"/>
            </w:tcBorders>
            <w:vAlign w:val="center"/>
            <w:hideMark/>
          </w:tcPr>
          <w:p w14:paraId="1FF594DF" w14:textId="77777777" w:rsidR="00417594" w:rsidRPr="00F64DC2" w:rsidRDefault="00417594" w:rsidP="00C262D0">
            <w:pPr>
              <w:pStyle w:val="ListParagraph"/>
              <w:spacing w:before="25"/>
              <w:ind w:left="0"/>
              <w:rPr>
                <w:rFonts w:cstheme="minorHAnsi"/>
                <w:b/>
                <w:bCs/>
                <w:sz w:val="24"/>
              </w:rPr>
            </w:pPr>
            <w:r w:rsidRPr="00F64DC2">
              <w:rPr>
                <w:rFonts w:cstheme="minorHAnsi"/>
                <w:b/>
                <w:bCs/>
                <w:sz w:val="24"/>
              </w:rPr>
              <w:t>GPs considering retirement</w:t>
            </w:r>
          </w:p>
        </w:tc>
        <w:tc>
          <w:tcPr>
            <w:tcW w:w="5150" w:type="dxa"/>
            <w:tcBorders>
              <w:top w:val="single" w:sz="4" w:space="0" w:color="auto"/>
              <w:left w:val="single" w:sz="4" w:space="0" w:color="auto"/>
              <w:bottom w:val="single" w:sz="4" w:space="0" w:color="auto"/>
              <w:right w:val="single" w:sz="4" w:space="0" w:color="auto"/>
            </w:tcBorders>
            <w:vAlign w:val="center"/>
            <w:hideMark/>
          </w:tcPr>
          <w:p w14:paraId="2B5CF73F" w14:textId="77777777" w:rsidR="00417594" w:rsidRPr="00F64DC2" w:rsidRDefault="00417594" w:rsidP="00417594">
            <w:pPr>
              <w:pStyle w:val="ListParagraph"/>
              <w:numPr>
                <w:ilvl w:val="0"/>
                <w:numId w:val="18"/>
              </w:numPr>
              <w:spacing w:before="25" w:after="0"/>
              <w:ind w:left="284" w:hanging="284"/>
              <w:rPr>
                <w:rFonts w:cstheme="minorHAnsi"/>
                <w:sz w:val="24"/>
              </w:rPr>
            </w:pPr>
            <w:r w:rsidRPr="00F64DC2">
              <w:rPr>
                <w:rFonts w:cstheme="minorHAnsi"/>
                <w:sz w:val="24"/>
              </w:rPr>
              <w:t xml:space="preserve">Attendance at a pre-retirement course, aimed at providing information to GPs on the full range of pre-retirement options, including alternative routes to remaining in post </w:t>
            </w:r>
          </w:p>
        </w:tc>
        <w:tc>
          <w:tcPr>
            <w:tcW w:w="1763" w:type="dxa"/>
            <w:tcBorders>
              <w:top w:val="single" w:sz="4" w:space="0" w:color="auto"/>
              <w:left w:val="single" w:sz="4" w:space="0" w:color="auto"/>
              <w:bottom w:val="single" w:sz="4" w:space="0" w:color="auto"/>
              <w:right w:val="single" w:sz="4" w:space="0" w:color="auto"/>
            </w:tcBorders>
            <w:vAlign w:val="center"/>
          </w:tcPr>
          <w:p w14:paraId="2885E343" w14:textId="77777777" w:rsidR="00417594" w:rsidRPr="00F64DC2" w:rsidRDefault="00417594" w:rsidP="00417594">
            <w:pPr>
              <w:pStyle w:val="ListParagraph"/>
              <w:numPr>
                <w:ilvl w:val="0"/>
                <w:numId w:val="18"/>
              </w:numPr>
              <w:spacing w:before="25" w:after="0"/>
              <w:ind w:left="284" w:hanging="284"/>
              <w:rPr>
                <w:rFonts w:cstheme="minorHAnsi"/>
                <w:sz w:val="24"/>
              </w:rPr>
            </w:pPr>
            <w:r w:rsidRPr="00F64DC2">
              <w:rPr>
                <w:rFonts w:cstheme="minorHAnsi"/>
                <w:sz w:val="24"/>
              </w:rPr>
              <w:t>Course and back-fill</w:t>
            </w:r>
          </w:p>
        </w:tc>
      </w:tr>
      <w:tr w:rsidR="00417594" w:rsidRPr="00F64DC2" w14:paraId="544FA13C" w14:textId="77777777" w:rsidTr="00C262D0">
        <w:trPr>
          <w:trHeight w:val="850"/>
        </w:trPr>
        <w:tc>
          <w:tcPr>
            <w:tcW w:w="2108" w:type="dxa"/>
            <w:vMerge/>
            <w:tcBorders>
              <w:left w:val="single" w:sz="4" w:space="0" w:color="auto"/>
              <w:right w:val="single" w:sz="4" w:space="0" w:color="auto"/>
            </w:tcBorders>
            <w:vAlign w:val="center"/>
          </w:tcPr>
          <w:p w14:paraId="5A891835" w14:textId="77777777" w:rsidR="00417594" w:rsidRPr="00F64DC2" w:rsidRDefault="00417594" w:rsidP="00C262D0">
            <w:pPr>
              <w:pStyle w:val="ListParagraph"/>
              <w:spacing w:before="25"/>
              <w:ind w:left="0"/>
              <w:rPr>
                <w:rFonts w:cstheme="minorHAnsi"/>
                <w:b/>
                <w:bCs/>
                <w:sz w:val="24"/>
              </w:rPr>
            </w:pPr>
          </w:p>
        </w:tc>
        <w:tc>
          <w:tcPr>
            <w:tcW w:w="5150" w:type="dxa"/>
            <w:tcBorders>
              <w:top w:val="single" w:sz="4" w:space="0" w:color="auto"/>
              <w:left w:val="single" w:sz="4" w:space="0" w:color="auto"/>
              <w:bottom w:val="single" w:sz="4" w:space="0" w:color="auto"/>
              <w:right w:val="single" w:sz="4" w:space="0" w:color="auto"/>
            </w:tcBorders>
            <w:vAlign w:val="center"/>
          </w:tcPr>
          <w:p w14:paraId="58728AF6" w14:textId="77777777" w:rsidR="00417594" w:rsidRPr="00F64DC2" w:rsidRDefault="00417594" w:rsidP="00417594">
            <w:pPr>
              <w:pStyle w:val="ListParagraph"/>
              <w:numPr>
                <w:ilvl w:val="0"/>
                <w:numId w:val="18"/>
              </w:numPr>
              <w:spacing w:before="25" w:after="0"/>
              <w:ind w:left="284" w:hanging="284"/>
              <w:rPr>
                <w:rFonts w:cstheme="minorHAnsi"/>
                <w:sz w:val="24"/>
              </w:rPr>
            </w:pPr>
            <w:r w:rsidRPr="00F64DC2">
              <w:rPr>
                <w:rFonts w:cstheme="minorHAnsi"/>
                <w:sz w:val="24"/>
              </w:rPr>
              <w:t xml:space="preserve">Developing individual retirement plans, including consideration of alternative routes to remaining in post </w:t>
            </w:r>
          </w:p>
        </w:tc>
        <w:tc>
          <w:tcPr>
            <w:tcW w:w="1763" w:type="dxa"/>
            <w:tcBorders>
              <w:top w:val="single" w:sz="4" w:space="0" w:color="auto"/>
              <w:left w:val="single" w:sz="4" w:space="0" w:color="auto"/>
              <w:bottom w:val="single" w:sz="4" w:space="0" w:color="auto"/>
              <w:right w:val="single" w:sz="4" w:space="0" w:color="auto"/>
            </w:tcBorders>
            <w:vAlign w:val="center"/>
          </w:tcPr>
          <w:p w14:paraId="3D49D3D0" w14:textId="77777777" w:rsidR="00417594" w:rsidRPr="00F64DC2" w:rsidRDefault="00417594" w:rsidP="00417594">
            <w:pPr>
              <w:pStyle w:val="ListParagraph"/>
              <w:numPr>
                <w:ilvl w:val="0"/>
                <w:numId w:val="18"/>
              </w:numPr>
              <w:spacing w:before="25" w:after="0"/>
              <w:ind w:left="284" w:hanging="284"/>
              <w:rPr>
                <w:rFonts w:cstheme="minorHAnsi"/>
                <w:sz w:val="24"/>
              </w:rPr>
            </w:pPr>
            <w:r w:rsidRPr="00F64DC2">
              <w:rPr>
                <w:rFonts w:cstheme="minorHAnsi"/>
                <w:sz w:val="24"/>
              </w:rPr>
              <w:t>Back-fill</w:t>
            </w:r>
          </w:p>
        </w:tc>
      </w:tr>
      <w:tr w:rsidR="00417594" w:rsidRPr="00F64DC2" w14:paraId="108025CF" w14:textId="77777777" w:rsidTr="00C262D0">
        <w:trPr>
          <w:cnfStyle w:val="000000100000" w:firstRow="0" w:lastRow="0" w:firstColumn="0" w:lastColumn="0" w:oddVBand="0" w:evenVBand="0" w:oddHBand="1" w:evenHBand="0" w:firstRowFirstColumn="0" w:firstRowLastColumn="0" w:lastRowFirstColumn="0" w:lastRowLastColumn="0"/>
          <w:trHeight w:val="1020"/>
        </w:trPr>
        <w:tc>
          <w:tcPr>
            <w:tcW w:w="2108" w:type="dxa"/>
            <w:vMerge/>
            <w:tcBorders>
              <w:left w:val="single" w:sz="4" w:space="0" w:color="auto"/>
              <w:bottom w:val="single" w:sz="4" w:space="0" w:color="auto"/>
              <w:right w:val="single" w:sz="4" w:space="0" w:color="auto"/>
            </w:tcBorders>
            <w:vAlign w:val="center"/>
          </w:tcPr>
          <w:p w14:paraId="0DE9705D" w14:textId="77777777" w:rsidR="00417594" w:rsidRPr="00F64DC2" w:rsidRDefault="00417594" w:rsidP="00C262D0">
            <w:pPr>
              <w:pStyle w:val="ListParagraph"/>
              <w:spacing w:before="25"/>
              <w:ind w:left="0"/>
              <w:rPr>
                <w:rFonts w:cstheme="minorHAnsi"/>
                <w:b/>
                <w:bCs/>
                <w:sz w:val="24"/>
              </w:rPr>
            </w:pPr>
          </w:p>
        </w:tc>
        <w:tc>
          <w:tcPr>
            <w:tcW w:w="5150" w:type="dxa"/>
            <w:tcBorders>
              <w:top w:val="single" w:sz="4" w:space="0" w:color="auto"/>
              <w:left w:val="single" w:sz="4" w:space="0" w:color="auto"/>
              <w:bottom w:val="single" w:sz="4" w:space="0" w:color="auto"/>
              <w:right w:val="single" w:sz="4" w:space="0" w:color="auto"/>
            </w:tcBorders>
            <w:vAlign w:val="center"/>
          </w:tcPr>
          <w:p w14:paraId="4F885309" w14:textId="77777777" w:rsidR="00417594" w:rsidRPr="00F64DC2" w:rsidRDefault="00417594" w:rsidP="00417594">
            <w:pPr>
              <w:pStyle w:val="ListParagraph"/>
              <w:numPr>
                <w:ilvl w:val="0"/>
                <w:numId w:val="18"/>
              </w:numPr>
              <w:spacing w:before="25" w:after="0"/>
              <w:ind w:left="284" w:hanging="284"/>
              <w:rPr>
                <w:rFonts w:cstheme="minorHAnsi"/>
                <w:sz w:val="24"/>
              </w:rPr>
            </w:pPr>
            <w:r w:rsidRPr="00F64DC2">
              <w:rPr>
                <w:rFonts w:cstheme="minorHAnsi"/>
                <w:sz w:val="24"/>
              </w:rPr>
              <w:t>Undertaking coaching, aimed at supporting GPs to stay in post</w:t>
            </w:r>
          </w:p>
        </w:tc>
        <w:tc>
          <w:tcPr>
            <w:tcW w:w="1763" w:type="dxa"/>
            <w:tcBorders>
              <w:top w:val="single" w:sz="4" w:space="0" w:color="auto"/>
              <w:left w:val="single" w:sz="4" w:space="0" w:color="auto"/>
              <w:bottom w:val="single" w:sz="4" w:space="0" w:color="auto"/>
              <w:right w:val="single" w:sz="4" w:space="0" w:color="auto"/>
            </w:tcBorders>
            <w:vAlign w:val="center"/>
          </w:tcPr>
          <w:p w14:paraId="3BE66366" w14:textId="77777777" w:rsidR="00417594" w:rsidRPr="00F64DC2" w:rsidRDefault="00417594" w:rsidP="00417594">
            <w:pPr>
              <w:pStyle w:val="ListParagraph"/>
              <w:numPr>
                <w:ilvl w:val="0"/>
                <w:numId w:val="18"/>
              </w:numPr>
              <w:spacing w:before="25" w:after="0"/>
              <w:ind w:left="284" w:hanging="284"/>
              <w:rPr>
                <w:rFonts w:cstheme="minorHAnsi"/>
                <w:sz w:val="24"/>
              </w:rPr>
            </w:pPr>
            <w:r w:rsidRPr="00F64DC2">
              <w:rPr>
                <w:rFonts w:cstheme="minorHAnsi"/>
                <w:sz w:val="24"/>
              </w:rPr>
              <w:t>Cost of coaching and back-fill</w:t>
            </w:r>
          </w:p>
        </w:tc>
      </w:tr>
      <w:tr w:rsidR="00417594" w:rsidRPr="00F64DC2" w14:paraId="685A5953" w14:textId="77777777" w:rsidTr="00C262D0">
        <w:trPr>
          <w:trHeight w:val="1020"/>
        </w:trPr>
        <w:tc>
          <w:tcPr>
            <w:tcW w:w="2108" w:type="dxa"/>
            <w:vMerge w:val="restart"/>
            <w:tcBorders>
              <w:top w:val="single" w:sz="4" w:space="0" w:color="auto"/>
              <w:left w:val="single" w:sz="4" w:space="0" w:color="auto"/>
              <w:right w:val="single" w:sz="4" w:space="0" w:color="auto"/>
            </w:tcBorders>
            <w:vAlign w:val="center"/>
            <w:hideMark/>
          </w:tcPr>
          <w:p w14:paraId="1F37434E" w14:textId="77777777" w:rsidR="00417594" w:rsidRPr="00F64DC2" w:rsidRDefault="00417594" w:rsidP="00C262D0">
            <w:pPr>
              <w:pStyle w:val="ListParagraph"/>
              <w:spacing w:before="25"/>
              <w:ind w:left="0"/>
              <w:rPr>
                <w:rFonts w:cstheme="minorHAnsi"/>
                <w:b/>
                <w:bCs/>
                <w:sz w:val="24"/>
              </w:rPr>
            </w:pPr>
            <w:r w:rsidRPr="00F64DC2">
              <w:rPr>
                <w:rFonts w:cstheme="minorHAnsi"/>
                <w:b/>
                <w:bCs/>
                <w:sz w:val="24"/>
              </w:rPr>
              <w:t>Mid-career GPs considering Portfolio working</w:t>
            </w:r>
          </w:p>
        </w:tc>
        <w:tc>
          <w:tcPr>
            <w:tcW w:w="5150" w:type="dxa"/>
            <w:tcBorders>
              <w:top w:val="single" w:sz="4" w:space="0" w:color="auto"/>
              <w:left w:val="single" w:sz="4" w:space="0" w:color="auto"/>
              <w:bottom w:val="single" w:sz="4" w:space="0" w:color="auto"/>
              <w:right w:val="single" w:sz="4" w:space="0" w:color="auto"/>
            </w:tcBorders>
            <w:vAlign w:val="center"/>
            <w:hideMark/>
          </w:tcPr>
          <w:p w14:paraId="261DB74B" w14:textId="77777777" w:rsidR="00417594" w:rsidRPr="00F64DC2" w:rsidRDefault="00417594" w:rsidP="00417594">
            <w:pPr>
              <w:pStyle w:val="ListParagraph"/>
              <w:numPr>
                <w:ilvl w:val="0"/>
                <w:numId w:val="19"/>
              </w:numPr>
              <w:spacing w:before="25" w:after="0"/>
              <w:ind w:left="284" w:hanging="284"/>
              <w:rPr>
                <w:rFonts w:cstheme="minorHAnsi"/>
                <w:sz w:val="24"/>
              </w:rPr>
            </w:pPr>
            <w:r w:rsidRPr="00F64DC2">
              <w:rPr>
                <w:rFonts w:cstheme="minorHAnsi"/>
                <w:sz w:val="24"/>
              </w:rPr>
              <w:t>Developing individual plans for Portfolio Working – e.g. visits to/liaison with local providers, researching portfolio working options etc.</w:t>
            </w:r>
          </w:p>
        </w:tc>
        <w:tc>
          <w:tcPr>
            <w:tcW w:w="1763" w:type="dxa"/>
            <w:tcBorders>
              <w:top w:val="single" w:sz="4" w:space="0" w:color="auto"/>
              <w:left w:val="single" w:sz="4" w:space="0" w:color="auto"/>
              <w:bottom w:val="single" w:sz="4" w:space="0" w:color="auto"/>
              <w:right w:val="single" w:sz="4" w:space="0" w:color="auto"/>
            </w:tcBorders>
            <w:vAlign w:val="center"/>
          </w:tcPr>
          <w:p w14:paraId="5D0D7550" w14:textId="77777777" w:rsidR="00417594" w:rsidRPr="00F64DC2" w:rsidRDefault="00417594" w:rsidP="00417594">
            <w:pPr>
              <w:pStyle w:val="ListParagraph"/>
              <w:numPr>
                <w:ilvl w:val="0"/>
                <w:numId w:val="18"/>
              </w:numPr>
              <w:spacing w:before="25" w:after="0"/>
              <w:ind w:left="284" w:hanging="284"/>
              <w:rPr>
                <w:rFonts w:cstheme="minorHAnsi"/>
                <w:sz w:val="24"/>
              </w:rPr>
            </w:pPr>
            <w:r w:rsidRPr="00F64DC2">
              <w:rPr>
                <w:rFonts w:cstheme="minorHAnsi"/>
                <w:sz w:val="24"/>
              </w:rPr>
              <w:t>Back-fill</w:t>
            </w:r>
          </w:p>
        </w:tc>
      </w:tr>
      <w:tr w:rsidR="00417594" w:rsidRPr="00F64DC2" w14:paraId="41C3FF4C" w14:textId="77777777" w:rsidTr="00C262D0">
        <w:trPr>
          <w:cnfStyle w:val="000000100000" w:firstRow="0" w:lastRow="0" w:firstColumn="0" w:lastColumn="0" w:oddVBand="0" w:evenVBand="0" w:oddHBand="1" w:evenHBand="0" w:firstRowFirstColumn="0" w:firstRowLastColumn="0" w:lastRowFirstColumn="0" w:lastRowLastColumn="0"/>
          <w:trHeight w:val="850"/>
        </w:trPr>
        <w:tc>
          <w:tcPr>
            <w:tcW w:w="2108" w:type="dxa"/>
            <w:vMerge/>
            <w:tcBorders>
              <w:left w:val="single" w:sz="4" w:space="0" w:color="auto"/>
              <w:right w:val="single" w:sz="4" w:space="0" w:color="auto"/>
            </w:tcBorders>
            <w:vAlign w:val="center"/>
          </w:tcPr>
          <w:p w14:paraId="6D21A821" w14:textId="77777777" w:rsidR="00417594" w:rsidRPr="00F64DC2" w:rsidRDefault="00417594" w:rsidP="00C262D0">
            <w:pPr>
              <w:pStyle w:val="ListParagraph"/>
              <w:spacing w:before="25"/>
              <w:ind w:left="0"/>
              <w:rPr>
                <w:rFonts w:cstheme="minorHAnsi"/>
                <w:b/>
                <w:bCs/>
                <w:sz w:val="24"/>
              </w:rPr>
            </w:pPr>
          </w:p>
        </w:tc>
        <w:tc>
          <w:tcPr>
            <w:tcW w:w="5150" w:type="dxa"/>
            <w:tcBorders>
              <w:top w:val="single" w:sz="4" w:space="0" w:color="auto"/>
              <w:left w:val="single" w:sz="4" w:space="0" w:color="auto"/>
              <w:right w:val="single" w:sz="4" w:space="0" w:color="auto"/>
            </w:tcBorders>
            <w:vAlign w:val="center"/>
          </w:tcPr>
          <w:p w14:paraId="3F3BF82B" w14:textId="77777777" w:rsidR="00417594" w:rsidRPr="00F64DC2" w:rsidRDefault="00417594" w:rsidP="00417594">
            <w:pPr>
              <w:pStyle w:val="ListParagraph"/>
              <w:numPr>
                <w:ilvl w:val="0"/>
                <w:numId w:val="18"/>
              </w:numPr>
              <w:spacing w:before="25" w:after="0"/>
              <w:ind w:left="284" w:hanging="284"/>
              <w:rPr>
                <w:rFonts w:cstheme="minorHAnsi"/>
                <w:sz w:val="24"/>
              </w:rPr>
            </w:pPr>
            <w:r w:rsidRPr="00F64DC2">
              <w:rPr>
                <w:rFonts w:cstheme="minorHAnsi"/>
                <w:sz w:val="24"/>
              </w:rPr>
              <w:t>Initial trialling of bespoke, individual portfolio working projects/initiatives</w:t>
            </w:r>
          </w:p>
        </w:tc>
        <w:tc>
          <w:tcPr>
            <w:tcW w:w="1763" w:type="dxa"/>
            <w:tcBorders>
              <w:top w:val="single" w:sz="4" w:space="0" w:color="auto"/>
              <w:left w:val="single" w:sz="4" w:space="0" w:color="auto"/>
              <w:right w:val="single" w:sz="4" w:space="0" w:color="auto"/>
            </w:tcBorders>
            <w:vAlign w:val="center"/>
          </w:tcPr>
          <w:p w14:paraId="7AAC5EF6" w14:textId="77777777" w:rsidR="00417594" w:rsidRPr="00F64DC2" w:rsidRDefault="00417594" w:rsidP="00417594">
            <w:pPr>
              <w:pStyle w:val="ListParagraph"/>
              <w:numPr>
                <w:ilvl w:val="0"/>
                <w:numId w:val="18"/>
              </w:numPr>
              <w:spacing w:before="25" w:after="0"/>
              <w:ind w:left="284" w:hanging="284"/>
              <w:rPr>
                <w:rFonts w:cstheme="minorHAnsi"/>
                <w:sz w:val="24"/>
              </w:rPr>
            </w:pPr>
            <w:r w:rsidRPr="00F64DC2">
              <w:rPr>
                <w:rFonts w:cstheme="minorHAnsi"/>
                <w:sz w:val="24"/>
              </w:rPr>
              <w:t>Back-fill</w:t>
            </w:r>
          </w:p>
        </w:tc>
      </w:tr>
      <w:tr w:rsidR="00417594" w:rsidRPr="00F64DC2" w14:paraId="26D3A345" w14:textId="77777777" w:rsidTr="00C262D0">
        <w:trPr>
          <w:trHeight w:val="850"/>
        </w:trPr>
        <w:tc>
          <w:tcPr>
            <w:tcW w:w="2108" w:type="dxa"/>
            <w:tcBorders>
              <w:top w:val="single" w:sz="4" w:space="0" w:color="auto"/>
              <w:left w:val="single" w:sz="4" w:space="0" w:color="auto"/>
              <w:bottom w:val="single" w:sz="4" w:space="0" w:color="auto"/>
              <w:right w:val="single" w:sz="4" w:space="0" w:color="auto"/>
            </w:tcBorders>
            <w:vAlign w:val="center"/>
            <w:hideMark/>
          </w:tcPr>
          <w:p w14:paraId="1725F13C" w14:textId="77777777" w:rsidR="00417594" w:rsidRPr="00F64DC2" w:rsidRDefault="00417594" w:rsidP="00C262D0">
            <w:pPr>
              <w:pStyle w:val="ListParagraph"/>
              <w:spacing w:before="25"/>
              <w:ind w:left="0"/>
              <w:rPr>
                <w:rFonts w:cstheme="minorHAnsi"/>
                <w:b/>
                <w:bCs/>
                <w:sz w:val="24"/>
              </w:rPr>
            </w:pPr>
            <w:r w:rsidRPr="00F64DC2">
              <w:rPr>
                <w:rFonts w:cstheme="minorHAnsi"/>
                <w:b/>
                <w:bCs/>
                <w:sz w:val="24"/>
              </w:rPr>
              <w:t>Remote consultation skills</w:t>
            </w:r>
          </w:p>
        </w:tc>
        <w:tc>
          <w:tcPr>
            <w:tcW w:w="5150" w:type="dxa"/>
            <w:tcBorders>
              <w:top w:val="single" w:sz="4" w:space="0" w:color="auto"/>
              <w:left w:val="single" w:sz="4" w:space="0" w:color="auto"/>
              <w:bottom w:val="single" w:sz="4" w:space="0" w:color="auto"/>
              <w:right w:val="single" w:sz="4" w:space="0" w:color="auto"/>
            </w:tcBorders>
            <w:vAlign w:val="center"/>
            <w:hideMark/>
          </w:tcPr>
          <w:p w14:paraId="25A4507B" w14:textId="77777777" w:rsidR="00417594" w:rsidRPr="00F64DC2" w:rsidRDefault="00417594" w:rsidP="00417594">
            <w:pPr>
              <w:pStyle w:val="ListParagraph"/>
              <w:numPr>
                <w:ilvl w:val="0"/>
                <w:numId w:val="18"/>
              </w:numPr>
              <w:spacing w:before="25" w:after="0"/>
              <w:ind w:left="284" w:hanging="284"/>
              <w:rPr>
                <w:rFonts w:cstheme="minorHAnsi"/>
                <w:sz w:val="24"/>
              </w:rPr>
            </w:pPr>
            <w:r w:rsidRPr="00F64DC2">
              <w:rPr>
                <w:rFonts w:cstheme="minorHAnsi"/>
                <w:sz w:val="24"/>
              </w:rPr>
              <w:t xml:space="preserve">Attendance at a course, aimed at developing skills around remote consultation </w:t>
            </w:r>
          </w:p>
        </w:tc>
        <w:tc>
          <w:tcPr>
            <w:tcW w:w="1763" w:type="dxa"/>
            <w:tcBorders>
              <w:top w:val="single" w:sz="4" w:space="0" w:color="auto"/>
              <w:left w:val="single" w:sz="4" w:space="0" w:color="auto"/>
              <w:bottom w:val="single" w:sz="4" w:space="0" w:color="auto"/>
              <w:right w:val="single" w:sz="4" w:space="0" w:color="auto"/>
            </w:tcBorders>
            <w:vAlign w:val="center"/>
          </w:tcPr>
          <w:p w14:paraId="2BB055AD" w14:textId="77777777" w:rsidR="00417594" w:rsidRPr="00F64DC2" w:rsidRDefault="00417594" w:rsidP="00417594">
            <w:pPr>
              <w:pStyle w:val="ListParagraph"/>
              <w:numPr>
                <w:ilvl w:val="0"/>
                <w:numId w:val="18"/>
              </w:numPr>
              <w:spacing w:before="25" w:after="0"/>
              <w:ind w:left="284" w:hanging="284"/>
              <w:rPr>
                <w:rFonts w:cstheme="minorHAnsi"/>
                <w:sz w:val="24"/>
              </w:rPr>
            </w:pPr>
            <w:r w:rsidRPr="00F64DC2">
              <w:rPr>
                <w:rFonts w:cstheme="minorHAnsi"/>
                <w:sz w:val="24"/>
              </w:rPr>
              <w:t>Course and back-fill</w:t>
            </w:r>
          </w:p>
        </w:tc>
      </w:tr>
      <w:tr w:rsidR="00417594" w:rsidRPr="00F64DC2" w14:paraId="4286629D" w14:textId="77777777" w:rsidTr="00C262D0">
        <w:trPr>
          <w:cnfStyle w:val="000000100000" w:firstRow="0" w:lastRow="0" w:firstColumn="0" w:lastColumn="0" w:oddVBand="0" w:evenVBand="0" w:oddHBand="1" w:evenHBand="0" w:firstRowFirstColumn="0" w:firstRowLastColumn="0" w:lastRowFirstColumn="0" w:lastRowLastColumn="0"/>
          <w:trHeight w:val="1020"/>
        </w:trPr>
        <w:tc>
          <w:tcPr>
            <w:tcW w:w="2108" w:type="dxa"/>
            <w:vMerge w:val="restart"/>
            <w:tcBorders>
              <w:top w:val="single" w:sz="4" w:space="0" w:color="auto"/>
              <w:left w:val="single" w:sz="4" w:space="0" w:color="auto"/>
              <w:right w:val="single" w:sz="4" w:space="0" w:color="auto"/>
            </w:tcBorders>
            <w:vAlign w:val="center"/>
            <w:hideMark/>
          </w:tcPr>
          <w:p w14:paraId="202B443E" w14:textId="77777777" w:rsidR="00417594" w:rsidRPr="00F64DC2" w:rsidRDefault="00417594" w:rsidP="00C262D0">
            <w:pPr>
              <w:pStyle w:val="ListParagraph"/>
              <w:spacing w:before="25"/>
              <w:ind w:left="0"/>
              <w:rPr>
                <w:rFonts w:cstheme="minorHAnsi"/>
                <w:b/>
                <w:bCs/>
                <w:sz w:val="24"/>
              </w:rPr>
            </w:pPr>
            <w:r w:rsidRPr="00F64DC2">
              <w:rPr>
                <w:rFonts w:cstheme="minorHAnsi"/>
                <w:b/>
                <w:bCs/>
                <w:sz w:val="24"/>
              </w:rPr>
              <w:t>Post-maternity leave support</w:t>
            </w:r>
          </w:p>
        </w:tc>
        <w:tc>
          <w:tcPr>
            <w:tcW w:w="5150" w:type="dxa"/>
            <w:tcBorders>
              <w:top w:val="single" w:sz="4" w:space="0" w:color="auto"/>
              <w:left w:val="single" w:sz="4" w:space="0" w:color="auto"/>
              <w:bottom w:val="single" w:sz="4" w:space="0" w:color="auto"/>
              <w:right w:val="single" w:sz="4" w:space="0" w:color="auto"/>
            </w:tcBorders>
            <w:vAlign w:val="center"/>
            <w:hideMark/>
          </w:tcPr>
          <w:p w14:paraId="36E5BE83" w14:textId="77777777" w:rsidR="00417594" w:rsidRPr="00F64DC2" w:rsidRDefault="00417594" w:rsidP="00417594">
            <w:pPr>
              <w:pStyle w:val="ListParagraph"/>
              <w:numPr>
                <w:ilvl w:val="0"/>
                <w:numId w:val="18"/>
              </w:numPr>
              <w:spacing w:before="25" w:after="0"/>
              <w:ind w:left="284" w:hanging="284"/>
              <w:rPr>
                <w:rFonts w:cstheme="minorHAnsi"/>
                <w:sz w:val="24"/>
              </w:rPr>
            </w:pPr>
            <w:r w:rsidRPr="00F64DC2">
              <w:rPr>
                <w:rFonts w:cstheme="minorHAnsi"/>
                <w:sz w:val="24"/>
              </w:rPr>
              <w:t>Providing additional in-house supervision for GPs returning from maternity leave</w:t>
            </w:r>
          </w:p>
        </w:tc>
        <w:tc>
          <w:tcPr>
            <w:tcW w:w="1763" w:type="dxa"/>
            <w:tcBorders>
              <w:top w:val="single" w:sz="4" w:space="0" w:color="auto"/>
              <w:left w:val="single" w:sz="4" w:space="0" w:color="auto"/>
              <w:bottom w:val="single" w:sz="4" w:space="0" w:color="auto"/>
              <w:right w:val="single" w:sz="4" w:space="0" w:color="auto"/>
            </w:tcBorders>
            <w:vAlign w:val="center"/>
          </w:tcPr>
          <w:p w14:paraId="26CA8614" w14:textId="77777777" w:rsidR="00417594" w:rsidRPr="00F64DC2" w:rsidRDefault="00417594" w:rsidP="00417594">
            <w:pPr>
              <w:pStyle w:val="ListParagraph"/>
              <w:numPr>
                <w:ilvl w:val="0"/>
                <w:numId w:val="18"/>
              </w:numPr>
              <w:spacing w:before="25" w:after="0"/>
              <w:ind w:left="284" w:hanging="284"/>
              <w:rPr>
                <w:rFonts w:cstheme="minorHAnsi"/>
                <w:sz w:val="24"/>
              </w:rPr>
            </w:pPr>
            <w:r w:rsidRPr="00F64DC2">
              <w:rPr>
                <w:rFonts w:cstheme="minorHAnsi"/>
                <w:sz w:val="24"/>
              </w:rPr>
              <w:t>Cost of supervision and back-fill</w:t>
            </w:r>
          </w:p>
        </w:tc>
      </w:tr>
      <w:tr w:rsidR="00417594" w:rsidRPr="00F64DC2" w14:paraId="6D6AC41D" w14:textId="77777777" w:rsidTr="00C262D0">
        <w:trPr>
          <w:trHeight w:val="850"/>
        </w:trPr>
        <w:tc>
          <w:tcPr>
            <w:tcW w:w="2108" w:type="dxa"/>
            <w:vMerge/>
            <w:tcBorders>
              <w:left w:val="single" w:sz="4" w:space="0" w:color="auto"/>
              <w:bottom w:val="single" w:sz="4" w:space="0" w:color="auto"/>
              <w:right w:val="single" w:sz="4" w:space="0" w:color="auto"/>
            </w:tcBorders>
            <w:vAlign w:val="center"/>
          </w:tcPr>
          <w:p w14:paraId="38820777" w14:textId="77777777" w:rsidR="00417594" w:rsidRPr="00F64DC2" w:rsidRDefault="00417594" w:rsidP="00C262D0">
            <w:pPr>
              <w:pStyle w:val="ListParagraph"/>
              <w:spacing w:before="25"/>
              <w:ind w:left="0"/>
              <w:rPr>
                <w:rFonts w:cstheme="minorHAnsi"/>
                <w:b/>
                <w:bCs/>
                <w:sz w:val="24"/>
              </w:rPr>
            </w:pPr>
          </w:p>
        </w:tc>
        <w:tc>
          <w:tcPr>
            <w:tcW w:w="5150" w:type="dxa"/>
            <w:tcBorders>
              <w:top w:val="single" w:sz="4" w:space="0" w:color="auto"/>
              <w:left w:val="single" w:sz="4" w:space="0" w:color="auto"/>
              <w:bottom w:val="single" w:sz="4" w:space="0" w:color="auto"/>
              <w:right w:val="single" w:sz="4" w:space="0" w:color="auto"/>
            </w:tcBorders>
            <w:vAlign w:val="center"/>
          </w:tcPr>
          <w:p w14:paraId="6F651F51" w14:textId="77777777" w:rsidR="00417594" w:rsidRPr="00F64DC2" w:rsidRDefault="00417594" w:rsidP="00417594">
            <w:pPr>
              <w:pStyle w:val="ListParagraph"/>
              <w:numPr>
                <w:ilvl w:val="0"/>
                <w:numId w:val="18"/>
              </w:numPr>
              <w:spacing w:before="25" w:after="0"/>
              <w:ind w:left="284" w:hanging="284"/>
              <w:rPr>
                <w:rFonts w:cstheme="minorHAnsi"/>
                <w:sz w:val="24"/>
              </w:rPr>
            </w:pPr>
            <w:r w:rsidRPr="00F64DC2">
              <w:rPr>
                <w:rFonts w:cstheme="minorHAnsi"/>
                <w:sz w:val="24"/>
              </w:rPr>
              <w:t>Attendance at bespoke courses for GPs returning from maternity leave</w:t>
            </w:r>
          </w:p>
        </w:tc>
        <w:tc>
          <w:tcPr>
            <w:tcW w:w="1763" w:type="dxa"/>
            <w:tcBorders>
              <w:top w:val="single" w:sz="4" w:space="0" w:color="auto"/>
              <w:left w:val="single" w:sz="4" w:space="0" w:color="auto"/>
              <w:bottom w:val="single" w:sz="4" w:space="0" w:color="auto"/>
              <w:right w:val="single" w:sz="4" w:space="0" w:color="auto"/>
            </w:tcBorders>
            <w:vAlign w:val="center"/>
          </w:tcPr>
          <w:p w14:paraId="156F6462" w14:textId="77777777" w:rsidR="00417594" w:rsidRPr="00F64DC2" w:rsidRDefault="00417594" w:rsidP="00417594">
            <w:pPr>
              <w:pStyle w:val="ListParagraph"/>
              <w:numPr>
                <w:ilvl w:val="0"/>
                <w:numId w:val="18"/>
              </w:numPr>
              <w:spacing w:before="25" w:after="0"/>
              <w:ind w:left="284" w:hanging="284"/>
              <w:rPr>
                <w:rFonts w:cstheme="minorHAnsi"/>
                <w:sz w:val="24"/>
              </w:rPr>
            </w:pPr>
            <w:r w:rsidRPr="00F64DC2">
              <w:rPr>
                <w:rFonts w:cstheme="minorHAnsi"/>
                <w:sz w:val="24"/>
              </w:rPr>
              <w:t>Course and back-fill</w:t>
            </w:r>
          </w:p>
        </w:tc>
      </w:tr>
      <w:tr w:rsidR="00417594" w:rsidRPr="00F64DC2" w14:paraId="31EF3462" w14:textId="77777777" w:rsidTr="00C262D0">
        <w:trPr>
          <w:cnfStyle w:val="000000100000" w:firstRow="0" w:lastRow="0" w:firstColumn="0" w:lastColumn="0" w:oddVBand="0" w:evenVBand="0" w:oddHBand="1" w:evenHBand="0" w:firstRowFirstColumn="0" w:firstRowLastColumn="0" w:lastRowFirstColumn="0" w:lastRowLastColumn="0"/>
          <w:trHeight w:val="1020"/>
        </w:trPr>
        <w:tc>
          <w:tcPr>
            <w:tcW w:w="2108" w:type="dxa"/>
            <w:vMerge w:val="restart"/>
            <w:tcBorders>
              <w:top w:val="single" w:sz="4" w:space="0" w:color="auto"/>
              <w:left w:val="single" w:sz="4" w:space="0" w:color="auto"/>
              <w:right w:val="single" w:sz="4" w:space="0" w:color="auto"/>
            </w:tcBorders>
            <w:vAlign w:val="center"/>
            <w:hideMark/>
          </w:tcPr>
          <w:p w14:paraId="33F27570" w14:textId="77777777" w:rsidR="00417594" w:rsidRPr="00F64DC2" w:rsidRDefault="00417594" w:rsidP="00C262D0">
            <w:pPr>
              <w:pStyle w:val="ListParagraph"/>
              <w:spacing w:before="25"/>
              <w:ind w:left="0"/>
              <w:rPr>
                <w:rFonts w:cstheme="minorHAnsi"/>
                <w:b/>
                <w:bCs/>
                <w:sz w:val="24"/>
              </w:rPr>
            </w:pPr>
            <w:r w:rsidRPr="00F64DC2">
              <w:rPr>
                <w:rFonts w:cstheme="minorHAnsi"/>
                <w:b/>
                <w:bCs/>
                <w:sz w:val="24"/>
              </w:rPr>
              <w:t>Career break return support</w:t>
            </w:r>
          </w:p>
        </w:tc>
        <w:tc>
          <w:tcPr>
            <w:tcW w:w="5150" w:type="dxa"/>
            <w:tcBorders>
              <w:top w:val="single" w:sz="4" w:space="0" w:color="auto"/>
              <w:left w:val="single" w:sz="4" w:space="0" w:color="auto"/>
              <w:bottom w:val="single" w:sz="4" w:space="0" w:color="auto"/>
              <w:right w:val="single" w:sz="4" w:space="0" w:color="auto"/>
            </w:tcBorders>
            <w:vAlign w:val="center"/>
            <w:hideMark/>
          </w:tcPr>
          <w:p w14:paraId="7790088D" w14:textId="77777777" w:rsidR="00417594" w:rsidRPr="00F64DC2" w:rsidRDefault="00417594" w:rsidP="00417594">
            <w:pPr>
              <w:pStyle w:val="ListParagraph"/>
              <w:numPr>
                <w:ilvl w:val="0"/>
                <w:numId w:val="18"/>
              </w:numPr>
              <w:spacing w:before="25" w:after="0"/>
              <w:ind w:left="284" w:hanging="284"/>
              <w:rPr>
                <w:rFonts w:cstheme="minorHAnsi"/>
                <w:sz w:val="24"/>
              </w:rPr>
            </w:pPr>
            <w:r w:rsidRPr="00F64DC2">
              <w:rPr>
                <w:rFonts w:cstheme="minorHAnsi"/>
                <w:sz w:val="24"/>
              </w:rPr>
              <w:t>Providing additional in-house supervision for GPs returning from maternity leave</w:t>
            </w:r>
          </w:p>
        </w:tc>
        <w:tc>
          <w:tcPr>
            <w:tcW w:w="1763" w:type="dxa"/>
            <w:tcBorders>
              <w:top w:val="single" w:sz="4" w:space="0" w:color="auto"/>
              <w:left w:val="single" w:sz="4" w:space="0" w:color="auto"/>
              <w:bottom w:val="single" w:sz="4" w:space="0" w:color="auto"/>
              <w:right w:val="single" w:sz="4" w:space="0" w:color="auto"/>
            </w:tcBorders>
            <w:vAlign w:val="center"/>
          </w:tcPr>
          <w:p w14:paraId="6BA4F245" w14:textId="77777777" w:rsidR="00417594" w:rsidRPr="00F64DC2" w:rsidRDefault="00417594" w:rsidP="00417594">
            <w:pPr>
              <w:pStyle w:val="ListParagraph"/>
              <w:numPr>
                <w:ilvl w:val="0"/>
                <w:numId w:val="18"/>
              </w:numPr>
              <w:spacing w:before="25" w:after="0"/>
              <w:ind w:left="284" w:hanging="284"/>
              <w:rPr>
                <w:rFonts w:cstheme="minorHAnsi"/>
                <w:sz w:val="24"/>
              </w:rPr>
            </w:pPr>
            <w:r w:rsidRPr="00F64DC2">
              <w:rPr>
                <w:rFonts w:cstheme="minorHAnsi"/>
                <w:sz w:val="24"/>
              </w:rPr>
              <w:t>Cost of supervision and back-fill</w:t>
            </w:r>
          </w:p>
        </w:tc>
      </w:tr>
      <w:tr w:rsidR="00417594" w:rsidRPr="00F64DC2" w14:paraId="7A46F7C3" w14:textId="77777777" w:rsidTr="00C262D0">
        <w:trPr>
          <w:trHeight w:val="850"/>
        </w:trPr>
        <w:tc>
          <w:tcPr>
            <w:tcW w:w="2108" w:type="dxa"/>
            <w:vMerge/>
            <w:tcBorders>
              <w:left w:val="single" w:sz="4" w:space="0" w:color="auto"/>
              <w:bottom w:val="single" w:sz="4" w:space="0" w:color="auto"/>
              <w:right w:val="single" w:sz="4" w:space="0" w:color="auto"/>
            </w:tcBorders>
            <w:vAlign w:val="center"/>
          </w:tcPr>
          <w:p w14:paraId="40B95C0F" w14:textId="77777777" w:rsidR="00417594" w:rsidRPr="00F64DC2" w:rsidRDefault="00417594" w:rsidP="00C262D0">
            <w:pPr>
              <w:pStyle w:val="ListParagraph"/>
              <w:spacing w:before="25"/>
              <w:ind w:left="0"/>
              <w:rPr>
                <w:rFonts w:cstheme="minorHAnsi"/>
                <w:b/>
                <w:bCs/>
                <w:sz w:val="24"/>
              </w:rPr>
            </w:pPr>
          </w:p>
        </w:tc>
        <w:tc>
          <w:tcPr>
            <w:tcW w:w="5150" w:type="dxa"/>
            <w:tcBorders>
              <w:top w:val="single" w:sz="4" w:space="0" w:color="auto"/>
              <w:left w:val="single" w:sz="4" w:space="0" w:color="auto"/>
              <w:bottom w:val="single" w:sz="4" w:space="0" w:color="auto"/>
              <w:right w:val="single" w:sz="4" w:space="0" w:color="auto"/>
            </w:tcBorders>
            <w:vAlign w:val="center"/>
          </w:tcPr>
          <w:p w14:paraId="220D77BA" w14:textId="77777777" w:rsidR="00417594" w:rsidRPr="00F64DC2" w:rsidRDefault="00417594" w:rsidP="00417594">
            <w:pPr>
              <w:pStyle w:val="ListParagraph"/>
              <w:numPr>
                <w:ilvl w:val="0"/>
                <w:numId w:val="18"/>
              </w:numPr>
              <w:spacing w:before="25" w:after="0"/>
              <w:ind w:left="284" w:hanging="284"/>
              <w:rPr>
                <w:rFonts w:cstheme="minorHAnsi"/>
                <w:sz w:val="24"/>
              </w:rPr>
            </w:pPr>
            <w:r w:rsidRPr="00F64DC2">
              <w:rPr>
                <w:rFonts w:cstheme="minorHAnsi"/>
                <w:sz w:val="24"/>
              </w:rPr>
              <w:t>Attendance at bespoke courses for GPs returning from maternity leave</w:t>
            </w:r>
          </w:p>
        </w:tc>
        <w:tc>
          <w:tcPr>
            <w:tcW w:w="1763" w:type="dxa"/>
            <w:tcBorders>
              <w:top w:val="single" w:sz="4" w:space="0" w:color="auto"/>
              <w:left w:val="single" w:sz="4" w:space="0" w:color="auto"/>
              <w:bottom w:val="single" w:sz="4" w:space="0" w:color="auto"/>
              <w:right w:val="single" w:sz="4" w:space="0" w:color="auto"/>
            </w:tcBorders>
            <w:vAlign w:val="center"/>
          </w:tcPr>
          <w:p w14:paraId="79B6F0F6" w14:textId="77777777" w:rsidR="00417594" w:rsidRPr="00F64DC2" w:rsidRDefault="00417594" w:rsidP="00417594">
            <w:pPr>
              <w:pStyle w:val="ListParagraph"/>
              <w:numPr>
                <w:ilvl w:val="0"/>
                <w:numId w:val="18"/>
              </w:numPr>
              <w:spacing w:before="25" w:after="0"/>
              <w:ind w:left="284" w:hanging="284"/>
              <w:rPr>
                <w:rFonts w:cstheme="minorHAnsi"/>
                <w:sz w:val="24"/>
              </w:rPr>
            </w:pPr>
            <w:r w:rsidRPr="00F64DC2">
              <w:rPr>
                <w:rFonts w:cstheme="minorHAnsi"/>
                <w:sz w:val="24"/>
              </w:rPr>
              <w:t>Course and back-fill</w:t>
            </w:r>
          </w:p>
        </w:tc>
      </w:tr>
      <w:tr w:rsidR="00417594" w:rsidRPr="00F64DC2" w14:paraId="1B7DBA8F" w14:textId="77777777" w:rsidTr="00C262D0">
        <w:trPr>
          <w:cnfStyle w:val="000000100000" w:firstRow="0" w:lastRow="0" w:firstColumn="0" w:lastColumn="0" w:oddVBand="0" w:evenVBand="0" w:oddHBand="1" w:evenHBand="0" w:firstRowFirstColumn="0" w:firstRowLastColumn="0" w:lastRowFirstColumn="0" w:lastRowLastColumn="0"/>
          <w:trHeight w:val="1020"/>
        </w:trPr>
        <w:tc>
          <w:tcPr>
            <w:tcW w:w="2108" w:type="dxa"/>
            <w:tcBorders>
              <w:top w:val="single" w:sz="4" w:space="0" w:color="auto"/>
              <w:left w:val="single" w:sz="4" w:space="0" w:color="auto"/>
              <w:bottom w:val="single" w:sz="4" w:space="0" w:color="auto"/>
              <w:right w:val="single" w:sz="4" w:space="0" w:color="auto"/>
            </w:tcBorders>
            <w:vAlign w:val="center"/>
            <w:hideMark/>
          </w:tcPr>
          <w:p w14:paraId="0F9BF159" w14:textId="77777777" w:rsidR="00417594" w:rsidRPr="00F64DC2" w:rsidRDefault="00417594" w:rsidP="00C262D0">
            <w:pPr>
              <w:pStyle w:val="ListParagraph"/>
              <w:spacing w:before="25"/>
              <w:ind w:left="0"/>
              <w:rPr>
                <w:rFonts w:cstheme="minorHAnsi"/>
                <w:b/>
                <w:bCs/>
                <w:sz w:val="24"/>
              </w:rPr>
            </w:pPr>
            <w:r w:rsidRPr="00F64DC2">
              <w:rPr>
                <w:rFonts w:cstheme="minorHAnsi"/>
                <w:b/>
                <w:bCs/>
                <w:sz w:val="24"/>
              </w:rPr>
              <w:t>Supporting new ways of working</w:t>
            </w:r>
          </w:p>
        </w:tc>
        <w:tc>
          <w:tcPr>
            <w:tcW w:w="5150" w:type="dxa"/>
            <w:tcBorders>
              <w:top w:val="single" w:sz="4" w:space="0" w:color="auto"/>
              <w:left w:val="single" w:sz="4" w:space="0" w:color="auto"/>
              <w:bottom w:val="single" w:sz="4" w:space="0" w:color="auto"/>
              <w:right w:val="single" w:sz="4" w:space="0" w:color="auto"/>
            </w:tcBorders>
            <w:vAlign w:val="center"/>
            <w:hideMark/>
          </w:tcPr>
          <w:p w14:paraId="6C86A065" w14:textId="77777777" w:rsidR="00417594" w:rsidRPr="00F64DC2" w:rsidRDefault="00417594" w:rsidP="00417594">
            <w:pPr>
              <w:pStyle w:val="ListParagraph"/>
              <w:numPr>
                <w:ilvl w:val="0"/>
                <w:numId w:val="18"/>
              </w:numPr>
              <w:spacing w:before="25" w:after="0"/>
              <w:ind w:left="284" w:hanging="284"/>
              <w:rPr>
                <w:rFonts w:cstheme="minorHAnsi"/>
                <w:sz w:val="24"/>
              </w:rPr>
            </w:pPr>
            <w:r w:rsidRPr="00F64DC2">
              <w:rPr>
                <w:rFonts w:cstheme="minorHAnsi"/>
                <w:sz w:val="24"/>
              </w:rPr>
              <w:t>Developing bespoke, individual projects aimed at supporting new ways of working</w:t>
            </w:r>
          </w:p>
        </w:tc>
        <w:tc>
          <w:tcPr>
            <w:tcW w:w="1763" w:type="dxa"/>
            <w:tcBorders>
              <w:top w:val="single" w:sz="4" w:space="0" w:color="auto"/>
              <w:left w:val="single" w:sz="4" w:space="0" w:color="auto"/>
              <w:bottom w:val="single" w:sz="4" w:space="0" w:color="auto"/>
              <w:right w:val="single" w:sz="4" w:space="0" w:color="auto"/>
            </w:tcBorders>
            <w:vAlign w:val="center"/>
          </w:tcPr>
          <w:p w14:paraId="03C44452" w14:textId="77777777" w:rsidR="00417594" w:rsidRPr="00F64DC2" w:rsidRDefault="00417594" w:rsidP="00417594">
            <w:pPr>
              <w:pStyle w:val="ListParagraph"/>
              <w:numPr>
                <w:ilvl w:val="0"/>
                <w:numId w:val="18"/>
              </w:numPr>
              <w:spacing w:before="25" w:after="0"/>
              <w:ind w:left="284" w:hanging="284"/>
              <w:rPr>
                <w:rFonts w:cstheme="minorHAnsi"/>
                <w:sz w:val="24"/>
              </w:rPr>
            </w:pPr>
            <w:r w:rsidRPr="00F64DC2">
              <w:rPr>
                <w:rFonts w:cstheme="minorHAnsi"/>
                <w:sz w:val="24"/>
              </w:rPr>
              <w:t>Back-fill plus any linked costs</w:t>
            </w:r>
          </w:p>
        </w:tc>
      </w:tr>
      <w:tr w:rsidR="00417594" w:rsidRPr="00F64DC2" w14:paraId="04ACB4F9" w14:textId="77777777" w:rsidTr="00C262D0">
        <w:trPr>
          <w:trHeight w:val="1020"/>
        </w:trPr>
        <w:tc>
          <w:tcPr>
            <w:tcW w:w="2108" w:type="dxa"/>
            <w:tcBorders>
              <w:top w:val="single" w:sz="4" w:space="0" w:color="auto"/>
              <w:left w:val="single" w:sz="4" w:space="0" w:color="auto"/>
              <w:bottom w:val="single" w:sz="4" w:space="0" w:color="auto"/>
              <w:right w:val="single" w:sz="4" w:space="0" w:color="auto"/>
            </w:tcBorders>
            <w:vAlign w:val="center"/>
            <w:hideMark/>
          </w:tcPr>
          <w:p w14:paraId="416ABF57" w14:textId="77777777" w:rsidR="00417594" w:rsidRPr="00F64DC2" w:rsidRDefault="00417594" w:rsidP="00C262D0">
            <w:pPr>
              <w:pStyle w:val="ListParagraph"/>
              <w:spacing w:before="25"/>
              <w:ind w:left="0"/>
              <w:rPr>
                <w:rFonts w:cstheme="minorHAnsi"/>
                <w:b/>
                <w:bCs/>
                <w:sz w:val="24"/>
              </w:rPr>
            </w:pPr>
            <w:r w:rsidRPr="00F64DC2">
              <w:rPr>
                <w:rFonts w:cstheme="minorHAnsi"/>
                <w:b/>
                <w:bCs/>
                <w:sz w:val="24"/>
              </w:rPr>
              <w:t xml:space="preserve">Increased take-up of “Partnership” by GPs </w:t>
            </w:r>
          </w:p>
        </w:tc>
        <w:tc>
          <w:tcPr>
            <w:tcW w:w="5150" w:type="dxa"/>
            <w:tcBorders>
              <w:top w:val="single" w:sz="4" w:space="0" w:color="auto"/>
              <w:left w:val="single" w:sz="4" w:space="0" w:color="auto"/>
              <w:bottom w:val="single" w:sz="4" w:space="0" w:color="auto"/>
              <w:right w:val="single" w:sz="4" w:space="0" w:color="auto"/>
            </w:tcBorders>
            <w:vAlign w:val="center"/>
            <w:hideMark/>
          </w:tcPr>
          <w:p w14:paraId="373B39B5" w14:textId="77777777" w:rsidR="00417594" w:rsidRPr="00F64DC2" w:rsidRDefault="00417594" w:rsidP="00417594">
            <w:pPr>
              <w:pStyle w:val="ListParagraph"/>
              <w:numPr>
                <w:ilvl w:val="0"/>
                <w:numId w:val="18"/>
              </w:numPr>
              <w:spacing w:before="25" w:after="0"/>
              <w:ind w:left="284" w:hanging="284"/>
              <w:rPr>
                <w:rFonts w:cstheme="minorHAnsi"/>
                <w:sz w:val="24"/>
              </w:rPr>
            </w:pPr>
            <w:r w:rsidRPr="00F64DC2">
              <w:rPr>
                <w:rFonts w:cstheme="minorHAnsi"/>
                <w:sz w:val="24"/>
              </w:rPr>
              <w:t>Developing a “buddy scheme” – where individual, existing GP Partners “buddy” with a GP who is considering becoming a partner.</w:t>
            </w:r>
          </w:p>
        </w:tc>
        <w:tc>
          <w:tcPr>
            <w:tcW w:w="1763" w:type="dxa"/>
            <w:tcBorders>
              <w:top w:val="single" w:sz="4" w:space="0" w:color="auto"/>
              <w:left w:val="single" w:sz="4" w:space="0" w:color="auto"/>
              <w:bottom w:val="single" w:sz="4" w:space="0" w:color="auto"/>
              <w:right w:val="single" w:sz="4" w:space="0" w:color="auto"/>
            </w:tcBorders>
            <w:vAlign w:val="center"/>
          </w:tcPr>
          <w:p w14:paraId="7621AB11" w14:textId="77777777" w:rsidR="00417594" w:rsidRPr="00F64DC2" w:rsidRDefault="00417594" w:rsidP="00417594">
            <w:pPr>
              <w:pStyle w:val="ListParagraph"/>
              <w:numPr>
                <w:ilvl w:val="0"/>
                <w:numId w:val="18"/>
              </w:numPr>
              <w:spacing w:before="25" w:after="0"/>
              <w:ind w:left="284" w:hanging="284"/>
              <w:rPr>
                <w:rFonts w:cstheme="minorHAnsi"/>
                <w:sz w:val="24"/>
              </w:rPr>
            </w:pPr>
            <w:r w:rsidRPr="00F64DC2">
              <w:rPr>
                <w:rFonts w:cstheme="minorHAnsi"/>
                <w:sz w:val="24"/>
              </w:rPr>
              <w:t>Cost of “buddy” time and back-fill</w:t>
            </w:r>
          </w:p>
        </w:tc>
      </w:tr>
    </w:tbl>
    <w:p w14:paraId="70A7696E" w14:textId="77777777" w:rsidR="00417594" w:rsidRDefault="00417594" w:rsidP="00417594">
      <w:pPr>
        <w:sectPr w:rsidR="00417594">
          <w:pgSz w:w="11906" w:h="16838"/>
          <w:pgMar w:top="1440" w:right="1440" w:bottom="1440" w:left="1440" w:header="708" w:footer="708" w:gutter="0"/>
          <w:cols w:space="708"/>
          <w:docGrid w:linePitch="360"/>
        </w:sectPr>
      </w:pPr>
    </w:p>
    <w:p w14:paraId="61848AE8" w14:textId="77777777" w:rsidR="00417594" w:rsidRPr="006306D6" w:rsidRDefault="00417594" w:rsidP="00417594">
      <w:pPr>
        <w:jc w:val="center"/>
        <w:rPr>
          <w:b/>
          <w:bCs/>
        </w:rPr>
      </w:pPr>
      <w:r w:rsidRPr="006306D6">
        <w:rPr>
          <w:b/>
          <w:bCs/>
        </w:rPr>
        <w:lastRenderedPageBreak/>
        <w:t>Application Form for Local GP Retention Funding – individual GP</w:t>
      </w:r>
    </w:p>
    <w:tbl>
      <w:tblPr>
        <w:tblStyle w:val="TableGrid"/>
        <w:tblW w:w="0" w:type="auto"/>
        <w:tblLook w:val="04A0" w:firstRow="1" w:lastRow="0" w:firstColumn="1" w:lastColumn="0" w:noHBand="0" w:noVBand="1"/>
      </w:tblPr>
      <w:tblGrid>
        <w:gridCol w:w="3256"/>
        <w:gridCol w:w="5760"/>
      </w:tblGrid>
      <w:tr w:rsidR="00417594" w14:paraId="324EF8FB" w14:textId="77777777" w:rsidTr="00C262D0">
        <w:trPr>
          <w:cnfStyle w:val="100000000000" w:firstRow="1" w:lastRow="0" w:firstColumn="0" w:lastColumn="0" w:oddVBand="0" w:evenVBand="0" w:oddHBand="0" w:evenHBand="0" w:firstRowFirstColumn="0" w:firstRowLastColumn="0" w:lastRowFirstColumn="0" w:lastRowLastColumn="0"/>
          <w:trHeight w:val="340"/>
        </w:trPr>
        <w:tc>
          <w:tcPr>
            <w:tcW w:w="3256" w:type="dxa"/>
            <w:vAlign w:val="center"/>
          </w:tcPr>
          <w:p w14:paraId="34D1E07E" w14:textId="77777777" w:rsidR="00417594" w:rsidRPr="006306D6" w:rsidRDefault="00417594" w:rsidP="00C262D0">
            <w:pPr>
              <w:jc w:val="center"/>
              <w:rPr>
                <w:b/>
                <w:bCs/>
              </w:rPr>
            </w:pPr>
            <w:r w:rsidRPr="006306D6">
              <w:rPr>
                <w:b/>
                <w:bCs/>
              </w:rPr>
              <w:t>Issue/Question</w:t>
            </w:r>
          </w:p>
        </w:tc>
        <w:tc>
          <w:tcPr>
            <w:tcW w:w="5760" w:type="dxa"/>
            <w:vAlign w:val="center"/>
          </w:tcPr>
          <w:p w14:paraId="729DFF10" w14:textId="77777777" w:rsidR="00417594" w:rsidRPr="006306D6" w:rsidRDefault="00417594" w:rsidP="00C262D0">
            <w:pPr>
              <w:jc w:val="center"/>
              <w:rPr>
                <w:b/>
                <w:bCs/>
              </w:rPr>
            </w:pPr>
            <w:r w:rsidRPr="006306D6">
              <w:rPr>
                <w:b/>
                <w:bCs/>
              </w:rPr>
              <w:t>Your Response</w:t>
            </w:r>
          </w:p>
        </w:tc>
      </w:tr>
      <w:tr w:rsidR="00417594" w14:paraId="5B8AE72D" w14:textId="77777777" w:rsidTr="00C262D0">
        <w:trPr>
          <w:cnfStyle w:val="000000100000" w:firstRow="0" w:lastRow="0" w:firstColumn="0" w:lastColumn="0" w:oddVBand="0" w:evenVBand="0" w:oddHBand="1" w:evenHBand="0" w:firstRowFirstColumn="0" w:firstRowLastColumn="0" w:lastRowFirstColumn="0" w:lastRowLastColumn="0"/>
          <w:trHeight w:val="340"/>
        </w:trPr>
        <w:tc>
          <w:tcPr>
            <w:tcW w:w="3256" w:type="dxa"/>
            <w:vAlign w:val="center"/>
          </w:tcPr>
          <w:p w14:paraId="1AB28BE1" w14:textId="77777777" w:rsidR="00417594" w:rsidRDefault="00417594" w:rsidP="00C262D0">
            <w:r>
              <w:t>Your name</w:t>
            </w:r>
          </w:p>
        </w:tc>
        <w:tc>
          <w:tcPr>
            <w:tcW w:w="5760" w:type="dxa"/>
            <w:vAlign w:val="center"/>
          </w:tcPr>
          <w:p w14:paraId="4EACF048" w14:textId="77777777" w:rsidR="00417594" w:rsidRDefault="00417594" w:rsidP="00C262D0"/>
        </w:tc>
      </w:tr>
      <w:tr w:rsidR="00417594" w14:paraId="10FFCB91" w14:textId="77777777" w:rsidTr="00C262D0">
        <w:trPr>
          <w:trHeight w:val="340"/>
        </w:trPr>
        <w:tc>
          <w:tcPr>
            <w:tcW w:w="3256" w:type="dxa"/>
            <w:vAlign w:val="center"/>
          </w:tcPr>
          <w:p w14:paraId="7AD38E33" w14:textId="77777777" w:rsidR="00417594" w:rsidRDefault="00417594" w:rsidP="00C262D0">
            <w:r>
              <w:t>Your Practice</w:t>
            </w:r>
          </w:p>
        </w:tc>
        <w:tc>
          <w:tcPr>
            <w:tcW w:w="5760" w:type="dxa"/>
            <w:vAlign w:val="center"/>
          </w:tcPr>
          <w:p w14:paraId="2103271A" w14:textId="77777777" w:rsidR="00417594" w:rsidRDefault="00417594" w:rsidP="00C262D0"/>
        </w:tc>
      </w:tr>
      <w:tr w:rsidR="00417594" w14:paraId="582863E4" w14:textId="77777777" w:rsidTr="00C262D0">
        <w:trPr>
          <w:cnfStyle w:val="000000100000" w:firstRow="0" w:lastRow="0" w:firstColumn="0" w:lastColumn="0" w:oddVBand="0" w:evenVBand="0" w:oddHBand="1" w:evenHBand="0" w:firstRowFirstColumn="0" w:firstRowLastColumn="0" w:lastRowFirstColumn="0" w:lastRowLastColumn="0"/>
          <w:trHeight w:val="340"/>
        </w:trPr>
        <w:tc>
          <w:tcPr>
            <w:tcW w:w="3256" w:type="dxa"/>
            <w:vAlign w:val="center"/>
          </w:tcPr>
          <w:p w14:paraId="40313937" w14:textId="77777777" w:rsidR="00417594" w:rsidRDefault="00417594" w:rsidP="00C262D0">
            <w:r>
              <w:t>Contact email address</w:t>
            </w:r>
          </w:p>
        </w:tc>
        <w:tc>
          <w:tcPr>
            <w:tcW w:w="5760" w:type="dxa"/>
            <w:vAlign w:val="center"/>
          </w:tcPr>
          <w:p w14:paraId="3B6CCE05" w14:textId="77777777" w:rsidR="00417594" w:rsidRDefault="00417594" w:rsidP="00C262D0"/>
        </w:tc>
      </w:tr>
      <w:tr w:rsidR="00417594" w14:paraId="07DD7A0D" w14:textId="77777777" w:rsidTr="00C262D0">
        <w:trPr>
          <w:trHeight w:val="1020"/>
        </w:trPr>
        <w:tc>
          <w:tcPr>
            <w:tcW w:w="3256" w:type="dxa"/>
            <w:vAlign w:val="center"/>
          </w:tcPr>
          <w:p w14:paraId="208D0602" w14:textId="77777777" w:rsidR="00417594" w:rsidRDefault="00417594" w:rsidP="00C262D0">
            <w:r>
              <w:t xml:space="preserve">Brief description of where you are in your career, including any relevant “transition” stage(s) </w:t>
            </w:r>
          </w:p>
        </w:tc>
        <w:tc>
          <w:tcPr>
            <w:tcW w:w="5760" w:type="dxa"/>
            <w:vAlign w:val="center"/>
          </w:tcPr>
          <w:p w14:paraId="5D2C4EF2" w14:textId="77777777" w:rsidR="00417594" w:rsidRDefault="00417594" w:rsidP="00C262D0"/>
        </w:tc>
      </w:tr>
      <w:tr w:rsidR="00417594" w14:paraId="090C9768" w14:textId="77777777" w:rsidTr="00C262D0">
        <w:trPr>
          <w:cnfStyle w:val="000000100000" w:firstRow="0" w:lastRow="0" w:firstColumn="0" w:lastColumn="0" w:oddVBand="0" w:evenVBand="0" w:oddHBand="1" w:evenHBand="0" w:firstRowFirstColumn="0" w:firstRowLastColumn="0" w:lastRowFirstColumn="0" w:lastRowLastColumn="0"/>
          <w:trHeight w:val="680"/>
        </w:trPr>
        <w:tc>
          <w:tcPr>
            <w:tcW w:w="3256" w:type="dxa"/>
            <w:vAlign w:val="center"/>
          </w:tcPr>
          <w:p w14:paraId="569FF9EC" w14:textId="77777777" w:rsidR="00417594" w:rsidRDefault="00417594" w:rsidP="00C262D0">
            <w:r>
              <w:t>Outline of your future career intentions</w:t>
            </w:r>
          </w:p>
        </w:tc>
        <w:tc>
          <w:tcPr>
            <w:tcW w:w="5760" w:type="dxa"/>
            <w:vAlign w:val="center"/>
          </w:tcPr>
          <w:p w14:paraId="5243AB39" w14:textId="77777777" w:rsidR="00417594" w:rsidRDefault="00417594" w:rsidP="00C262D0"/>
        </w:tc>
      </w:tr>
      <w:tr w:rsidR="00417594" w14:paraId="30943312" w14:textId="77777777" w:rsidTr="00C262D0">
        <w:trPr>
          <w:trHeight w:val="1701"/>
        </w:trPr>
        <w:tc>
          <w:tcPr>
            <w:tcW w:w="3256" w:type="dxa"/>
            <w:vAlign w:val="center"/>
          </w:tcPr>
          <w:p w14:paraId="43192143" w14:textId="77777777" w:rsidR="00417594" w:rsidRDefault="00417594" w:rsidP="00C262D0">
            <w:r>
              <w:t xml:space="preserve">Detail of costed </w:t>
            </w:r>
            <w:r w:rsidRPr="006306D6">
              <w:t xml:space="preserve">support/development that would keep </w:t>
            </w:r>
            <w:r>
              <w:t>you</w:t>
            </w:r>
            <w:r w:rsidRPr="006306D6">
              <w:t xml:space="preserve"> in practice for longer</w:t>
            </w:r>
            <w:r>
              <w:t xml:space="preserve"> </w:t>
            </w:r>
          </w:p>
        </w:tc>
        <w:tc>
          <w:tcPr>
            <w:tcW w:w="5760" w:type="dxa"/>
            <w:vAlign w:val="center"/>
          </w:tcPr>
          <w:p w14:paraId="361DCED3" w14:textId="77777777" w:rsidR="00417594" w:rsidRDefault="00417594" w:rsidP="00C262D0"/>
        </w:tc>
      </w:tr>
    </w:tbl>
    <w:p w14:paraId="4077F8C7" w14:textId="77777777" w:rsidR="00417594" w:rsidRDefault="00417594" w:rsidP="00417594"/>
    <w:p w14:paraId="558FCFD2" w14:textId="77777777" w:rsidR="00417594" w:rsidRDefault="00417594" w:rsidP="00417594"/>
    <w:p w14:paraId="092489DA" w14:textId="77777777" w:rsidR="00417594" w:rsidRPr="006306D6" w:rsidRDefault="00417594" w:rsidP="00417594">
      <w:pPr>
        <w:jc w:val="center"/>
        <w:rPr>
          <w:b/>
          <w:bCs/>
        </w:rPr>
      </w:pPr>
      <w:r w:rsidRPr="006306D6">
        <w:rPr>
          <w:b/>
          <w:bCs/>
        </w:rPr>
        <w:t xml:space="preserve">Application Form for Local GP Retention Funding – </w:t>
      </w:r>
      <w:r>
        <w:rPr>
          <w:b/>
          <w:bCs/>
        </w:rPr>
        <w:t>Practice</w:t>
      </w:r>
    </w:p>
    <w:tbl>
      <w:tblPr>
        <w:tblStyle w:val="TableGrid"/>
        <w:tblW w:w="0" w:type="auto"/>
        <w:tblLook w:val="04A0" w:firstRow="1" w:lastRow="0" w:firstColumn="1" w:lastColumn="0" w:noHBand="0" w:noVBand="1"/>
      </w:tblPr>
      <w:tblGrid>
        <w:gridCol w:w="3256"/>
        <w:gridCol w:w="5760"/>
      </w:tblGrid>
      <w:tr w:rsidR="00417594" w14:paraId="21E05A05" w14:textId="77777777" w:rsidTr="00C262D0">
        <w:trPr>
          <w:cnfStyle w:val="100000000000" w:firstRow="1" w:lastRow="0" w:firstColumn="0" w:lastColumn="0" w:oddVBand="0" w:evenVBand="0" w:oddHBand="0" w:evenHBand="0" w:firstRowFirstColumn="0" w:firstRowLastColumn="0" w:lastRowFirstColumn="0" w:lastRowLastColumn="0"/>
          <w:trHeight w:val="340"/>
        </w:trPr>
        <w:tc>
          <w:tcPr>
            <w:tcW w:w="3256" w:type="dxa"/>
            <w:vAlign w:val="center"/>
          </w:tcPr>
          <w:p w14:paraId="59C92C83" w14:textId="77777777" w:rsidR="00417594" w:rsidRDefault="00417594" w:rsidP="00C262D0">
            <w:pPr>
              <w:jc w:val="center"/>
            </w:pPr>
            <w:r w:rsidRPr="006306D6">
              <w:rPr>
                <w:b/>
                <w:bCs/>
              </w:rPr>
              <w:t>Issue/Question</w:t>
            </w:r>
          </w:p>
        </w:tc>
        <w:tc>
          <w:tcPr>
            <w:tcW w:w="5760" w:type="dxa"/>
            <w:vAlign w:val="center"/>
          </w:tcPr>
          <w:p w14:paraId="15BD7FE6" w14:textId="77777777" w:rsidR="00417594" w:rsidRDefault="00417594" w:rsidP="00C262D0">
            <w:pPr>
              <w:jc w:val="center"/>
            </w:pPr>
            <w:r w:rsidRPr="006306D6">
              <w:rPr>
                <w:b/>
                <w:bCs/>
              </w:rPr>
              <w:t>Your Response</w:t>
            </w:r>
          </w:p>
        </w:tc>
      </w:tr>
      <w:tr w:rsidR="00417594" w14:paraId="7CCF2232" w14:textId="77777777" w:rsidTr="00C262D0">
        <w:trPr>
          <w:cnfStyle w:val="000000100000" w:firstRow="0" w:lastRow="0" w:firstColumn="0" w:lastColumn="0" w:oddVBand="0" w:evenVBand="0" w:oddHBand="1" w:evenHBand="0" w:firstRowFirstColumn="0" w:firstRowLastColumn="0" w:lastRowFirstColumn="0" w:lastRowLastColumn="0"/>
          <w:trHeight w:val="340"/>
        </w:trPr>
        <w:tc>
          <w:tcPr>
            <w:tcW w:w="3256" w:type="dxa"/>
            <w:vAlign w:val="center"/>
          </w:tcPr>
          <w:p w14:paraId="36EA45E3" w14:textId="77777777" w:rsidR="00417594" w:rsidRDefault="00417594" w:rsidP="00C262D0">
            <w:r>
              <w:t>Name of Practice</w:t>
            </w:r>
          </w:p>
        </w:tc>
        <w:tc>
          <w:tcPr>
            <w:tcW w:w="5760" w:type="dxa"/>
            <w:vAlign w:val="center"/>
          </w:tcPr>
          <w:p w14:paraId="5487E7A9" w14:textId="77777777" w:rsidR="00417594" w:rsidRDefault="00417594" w:rsidP="00C262D0"/>
        </w:tc>
      </w:tr>
      <w:tr w:rsidR="00417594" w14:paraId="11441F9D" w14:textId="77777777" w:rsidTr="00C262D0">
        <w:trPr>
          <w:trHeight w:val="680"/>
        </w:trPr>
        <w:tc>
          <w:tcPr>
            <w:tcW w:w="3256" w:type="dxa"/>
            <w:vAlign w:val="center"/>
          </w:tcPr>
          <w:p w14:paraId="315FD645" w14:textId="77777777" w:rsidR="00417594" w:rsidRDefault="00417594" w:rsidP="00C262D0">
            <w:r>
              <w:t>Name of person submitting the bid</w:t>
            </w:r>
          </w:p>
        </w:tc>
        <w:tc>
          <w:tcPr>
            <w:tcW w:w="5760" w:type="dxa"/>
            <w:vAlign w:val="center"/>
          </w:tcPr>
          <w:p w14:paraId="44ABE384" w14:textId="77777777" w:rsidR="00417594" w:rsidRDefault="00417594" w:rsidP="00C262D0"/>
        </w:tc>
      </w:tr>
      <w:tr w:rsidR="00417594" w14:paraId="7F51D203" w14:textId="77777777" w:rsidTr="00C262D0">
        <w:trPr>
          <w:cnfStyle w:val="000000100000" w:firstRow="0" w:lastRow="0" w:firstColumn="0" w:lastColumn="0" w:oddVBand="0" w:evenVBand="0" w:oddHBand="1" w:evenHBand="0" w:firstRowFirstColumn="0" w:firstRowLastColumn="0" w:lastRowFirstColumn="0" w:lastRowLastColumn="0"/>
          <w:trHeight w:val="340"/>
        </w:trPr>
        <w:tc>
          <w:tcPr>
            <w:tcW w:w="3256" w:type="dxa"/>
            <w:vAlign w:val="center"/>
          </w:tcPr>
          <w:p w14:paraId="7D7D89A5" w14:textId="77777777" w:rsidR="00417594" w:rsidRDefault="00417594" w:rsidP="00C262D0">
            <w:r>
              <w:t>Role of person submitting the bid</w:t>
            </w:r>
          </w:p>
        </w:tc>
        <w:tc>
          <w:tcPr>
            <w:tcW w:w="5760" w:type="dxa"/>
            <w:vAlign w:val="center"/>
          </w:tcPr>
          <w:p w14:paraId="5416874F" w14:textId="77777777" w:rsidR="00417594" w:rsidRDefault="00417594" w:rsidP="00C262D0"/>
        </w:tc>
      </w:tr>
      <w:tr w:rsidR="00417594" w14:paraId="157B71DF" w14:textId="77777777" w:rsidTr="00C262D0">
        <w:trPr>
          <w:trHeight w:val="680"/>
        </w:trPr>
        <w:tc>
          <w:tcPr>
            <w:tcW w:w="3256" w:type="dxa"/>
            <w:vAlign w:val="center"/>
          </w:tcPr>
          <w:p w14:paraId="00F2C803" w14:textId="77777777" w:rsidR="00417594" w:rsidRDefault="00417594" w:rsidP="00C262D0">
            <w:r>
              <w:t>Email address of person submitting the bid</w:t>
            </w:r>
          </w:p>
        </w:tc>
        <w:tc>
          <w:tcPr>
            <w:tcW w:w="5760" w:type="dxa"/>
            <w:vAlign w:val="center"/>
          </w:tcPr>
          <w:p w14:paraId="7CEFC592" w14:textId="77777777" w:rsidR="00417594" w:rsidRDefault="00417594" w:rsidP="00C262D0"/>
        </w:tc>
      </w:tr>
      <w:tr w:rsidR="00417594" w14:paraId="09CF08F7" w14:textId="77777777" w:rsidTr="00C262D0">
        <w:trPr>
          <w:cnfStyle w:val="000000100000" w:firstRow="0" w:lastRow="0" w:firstColumn="0" w:lastColumn="0" w:oddVBand="0" w:evenVBand="0" w:oddHBand="1" w:evenHBand="0" w:firstRowFirstColumn="0" w:firstRowLastColumn="0" w:lastRowFirstColumn="0" w:lastRowLastColumn="0"/>
          <w:trHeight w:val="1701"/>
        </w:trPr>
        <w:tc>
          <w:tcPr>
            <w:tcW w:w="3256" w:type="dxa"/>
            <w:vAlign w:val="center"/>
          </w:tcPr>
          <w:p w14:paraId="3BCC3262" w14:textId="77777777" w:rsidR="00417594" w:rsidRDefault="00417594" w:rsidP="00C262D0">
            <w:r>
              <w:t xml:space="preserve">Detail of costed </w:t>
            </w:r>
            <w:r w:rsidRPr="006306D6">
              <w:t xml:space="preserve">support/development that would </w:t>
            </w:r>
            <w:r>
              <w:t>help your Practice keep your GPs</w:t>
            </w:r>
            <w:r w:rsidRPr="006306D6">
              <w:t xml:space="preserve"> in </w:t>
            </w:r>
            <w:r>
              <w:t>post</w:t>
            </w:r>
            <w:r w:rsidRPr="006306D6">
              <w:t xml:space="preserve"> for longer</w:t>
            </w:r>
          </w:p>
        </w:tc>
        <w:tc>
          <w:tcPr>
            <w:tcW w:w="5760" w:type="dxa"/>
            <w:vAlign w:val="center"/>
          </w:tcPr>
          <w:p w14:paraId="23B5A030" w14:textId="77777777" w:rsidR="00417594" w:rsidRDefault="00417594" w:rsidP="00C262D0"/>
        </w:tc>
      </w:tr>
    </w:tbl>
    <w:p w14:paraId="60FC9C69" w14:textId="1A4AB761" w:rsidR="00B2759A" w:rsidRDefault="00B2759A" w:rsidP="0014787D"/>
    <w:p w14:paraId="410EFA5A" w14:textId="77777777" w:rsidR="00B2759A" w:rsidRPr="0014787D" w:rsidRDefault="00B2759A" w:rsidP="0014787D"/>
    <w:sectPr w:rsidR="00B2759A" w:rsidRPr="0014787D" w:rsidSect="00417594">
      <w:pgSz w:w="11900" w:h="16840"/>
      <w:pgMar w:top="1077" w:right="851" w:bottom="991" w:left="851" w:header="614" w:footer="164"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17669" w14:textId="77777777" w:rsidR="00B76880" w:rsidRDefault="00B76880" w:rsidP="002C3139">
      <w:pPr>
        <w:spacing w:before="0" w:after="0"/>
      </w:pPr>
      <w:r>
        <w:separator/>
      </w:r>
    </w:p>
  </w:endnote>
  <w:endnote w:type="continuationSeparator" w:id="0">
    <w:p w14:paraId="1903EA13" w14:textId="77777777" w:rsidR="00B76880" w:rsidRDefault="00B76880" w:rsidP="002C31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0569653"/>
      <w:docPartObj>
        <w:docPartGallery w:val="Page Numbers (Bottom of Page)"/>
        <w:docPartUnique/>
      </w:docPartObj>
    </w:sdtPr>
    <w:sdtEndPr>
      <w:rPr>
        <w:rStyle w:val="PageNumber"/>
      </w:rPr>
    </w:sdtEndPr>
    <w:sdtContent>
      <w:p w14:paraId="7BBBCDC4" w14:textId="77777777" w:rsidR="00120331" w:rsidRDefault="00120331" w:rsidP="00CB30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D1D70E" w14:textId="77777777" w:rsidR="00E773F7" w:rsidRDefault="00E773F7" w:rsidP="001203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38359" w14:textId="606CCADA" w:rsidR="0048466E" w:rsidRPr="0023482C" w:rsidRDefault="00FF390D" w:rsidP="00FD3D06">
    <w:pPr>
      <w:rPr>
        <w:color w:val="FFFFFF" w:themeColor="background1"/>
        <w:lang w:val="en-US"/>
      </w:rPr>
    </w:pPr>
    <w:r w:rsidRPr="00FF390D">
      <w:rPr>
        <w:noProof/>
        <w:color w:val="FFFFFF" w:themeColor="background1"/>
        <w:lang w:eastAsia="en-GB"/>
      </w:rPr>
      <mc:AlternateContent>
        <mc:Choice Requires="wps">
          <w:drawing>
            <wp:anchor distT="0" distB="0" distL="114300" distR="114300" simplePos="0" relativeHeight="251667456" behindDoc="0" locked="1" layoutInCell="1" allowOverlap="1" wp14:anchorId="48AEF4D2" wp14:editId="62546EDC">
              <wp:simplePos x="0" y="0"/>
              <wp:positionH relativeFrom="page">
                <wp:align>left</wp:align>
              </wp:positionH>
              <wp:positionV relativeFrom="page">
                <wp:align>bottom</wp:align>
              </wp:positionV>
              <wp:extent cx="12192000" cy="541655"/>
              <wp:effectExtent l="0" t="0" r="0" b="4445"/>
              <wp:wrapNone/>
              <wp:docPr id="7" name="Rectangle 6">
                <a:extLst xmlns:a="http://schemas.openxmlformats.org/drawingml/2006/main">
                  <a:ext uri="{FF2B5EF4-FFF2-40B4-BE49-F238E27FC236}">
                    <a16:creationId xmlns:a16="http://schemas.microsoft.com/office/drawing/2014/main" id="{4AE56453-00F1-B846-B69D-838A9477F29E}"/>
                  </a:ext>
                </a:extLst>
              </wp:docPr>
              <wp:cNvGraphicFramePr/>
              <a:graphic xmlns:a="http://schemas.openxmlformats.org/drawingml/2006/main">
                <a:graphicData uri="http://schemas.microsoft.com/office/word/2010/wordprocessingShape">
                  <wps:wsp>
                    <wps:cNvSpPr/>
                    <wps:spPr>
                      <a:xfrm>
                        <a:off x="0" y="0"/>
                        <a:ext cx="12192000" cy="541655"/>
                      </a:xfrm>
                      <a:prstGeom prst="rect">
                        <a:avLst/>
                      </a:prstGeom>
                      <a:gradFill>
                        <a:gsLst>
                          <a:gs pos="0">
                            <a:schemeClr val="accent1">
                              <a:alpha val="95000"/>
                            </a:schemeClr>
                          </a:gs>
                          <a:gs pos="99000">
                            <a:schemeClr val="accent3"/>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FD0924" w14:textId="41788A7C" w:rsidR="00FF390D" w:rsidRPr="00543C31" w:rsidRDefault="00417594" w:rsidP="00543C31">
                          <w:pPr>
                            <w:tabs>
                              <w:tab w:val="left" w:pos="6946"/>
                            </w:tabs>
                            <w:ind w:left="709" w:right="5577"/>
                            <w:rPr>
                              <w:bCs/>
                              <w:color w:val="FFFFFF" w:themeColor="background1"/>
                              <w:sz w:val="20"/>
                              <w:szCs w:val="20"/>
                            </w:rPr>
                          </w:pPr>
                          <w:hyperlink r:id="rId1" w:history="1">
                            <w:r w:rsidR="00543C31" w:rsidRPr="00543C31">
                              <w:rPr>
                                <w:rStyle w:val="Hyperlink"/>
                                <w:bCs/>
                                <w:color w:val="FFFFFF" w:themeColor="background1"/>
                                <w:sz w:val="20"/>
                                <w:szCs w:val="20"/>
                              </w:rPr>
                              <w:t>www.shropshiretelfordandwrekinccg.nhs.uk</w:t>
                            </w:r>
                          </w:hyperlink>
                          <w:r w:rsidR="00543C31" w:rsidRPr="00543C31">
                            <w:rPr>
                              <w:bCs/>
                              <w:color w:val="FFFFFF" w:themeColor="background1"/>
                              <w:sz w:val="20"/>
                              <w:szCs w:val="20"/>
                            </w:rPr>
                            <w:t xml:space="preserve"> </w:t>
                          </w:r>
                          <w:r w:rsidR="00543C31" w:rsidRPr="00543C31">
                            <w:rPr>
                              <w:bCs/>
                              <w:color w:val="FFFFFF" w:themeColor="background1"/>
                              <w:sz w:val="20"/>
                              <w:szCs w:val="20"/>
                            </w:rPr>
                            <w:tab/>
                            <w:t xml:space="preserve">Twitter </w:t>
                          </w:r>
                          <w:hyperlink r:id="rId2" w:history="1">
                            <w:r w:rsidR="00543C31" w:rsidRPr="00543C31">
                              <w:rPr>
                                <w:rStyle w:val="Hyperlink"/>
                                <w:b/>
                                <w:bCs/>
                                <w:color w:val="FFFFFF" w:themeColor="background1"/>
                                <w:sz w:val="20"/>
                                <w:szCs w:val="20"/>
                              </w:rPr>
                              <w:t>@STWCCG</w:t>
                            </w:r>
                          </w:hyperlink>
                          <w:r w:rsidR="00543C31" w:rsidRPr="00543C31">
                            <w:rPr>
                              <w:b/>
                              <w:bCs/>
                              <w:color w:val="FFFFFF" w:themeColor="background1"/>
                              <w:sz w:val="20"/>
                              <w:szCs w:val="20"/>
                            </w:rPr>
                            <w:t xml:space="preserve"> </w:t>
                          </w:r>
                          <w:r w:rsidR="00543C31" w:rsidRPr="00543C31">
                            <w:rPr>
                              <w:bCs/>
                              <w:color w:val="FFFFFF" w:themeColor="background1"/>
                              <w:sz w:val="20"/>
                              <w:szCs w:val="20"/>
                            </w:rPr>
                            <w:t xml:space="preserve">| Facebook </w:t>
                          </w:r>
                          <w:hyperlink r:id="rId3" w:history="1">
                            <w:r w:rsidR="00543C31" w:rsidRPr="00543C31">
                              <w:rPr>
                                <w:rStyle w:val="Hyperlink"/>
                                <w:b/>
                                <w:bCs/>
                                <w:color w:val="FFFFFF" w:themeColor="background1"/>
                                <w:sz w:val="20"/>
                                <w:szCs w:val="20"/>
                              </w:rPr>
                              <w:t>@STWCCG</w:t>
                            </w:r>
                          </w:hyperlink>
                          <w:r w:rsidR="00543C31" w:rsidRPr="00543C31">
                            <w:rPr>
                              <w:bCs/>
                              <w:color w:val="FFFFFF" w:themeColor="background1"/>
                              <w:sz w:val="20"/>
                              <w:szCs w:val="20"/>
                            </w:rPr>
                            <w:t xml:space="preserve"> </w:t>
                          </w:r>
                        </w:p>
                      </w:txbxContent>
                    </wps:txbx>
                    <wps:bodyPr rtlCol="0" anchor="ctr"/>
                  </wps:wsp>
                </a:graphicData>
              </a:graphic>
              <wp14:sizeRelH relativeFrom="margin">
                <wp14:pctWidth>0</wp14:pctWidth>
              </wp14:sizeRelH>
              <wp14:sizeRelV relativeFrom="margin">
                <wp14:pctHeight>0</wp14:pctHeight>
              </wp14:sizeRelV>
            </wp:anchor>
          </w:drawing>
        </mc:Choice>
        <mc:Fallback>
          <w:pict>
            <v:rect w14:anchorId="48AEF4D2" id="Rectangle 6" o:spid="_x0000_s1026" style="position:absolute;margin-left:0;margin-top:0;width:960pt;height:42.65pt;z-index:25166745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" fillcolor="#005ec4 [3204]" stroked="f" strokeweight="1pt">
              <v:fill color2="#00a8ce [3206]" o:opacity2="62259f" angle="90" colors="0 #005ec4;64881f #00a8ce" focus="100%" type="gradient">
                <o:fill v:ext="view" type="gradientUnscaled"/>
              </v:fill>
              <v:textbox>
                <w:txbxContent>
                  <w:p w14:paraId="0CFD0924" w14:textId="41788A7C" w:rsidR="00FF390D" w:rsidRPr="00543C31" w:rsidRDefault="00417594" w:rsidP="00543C31">
                    <w:pPr>
                      <w:tabs>
                        <w:tab w:val="left" w:pos="6946"/>
                      </w:tabs>
                      <w:ind w:left="709" w:right="5577"/>
                      <w:rPr>
                        <w:bCs/>
                        <w:color w:val="FFFFFF" w:themeColor="background1"/>
                        <w:sz w:val="20"/>
                        <w:szCs w:val="20"/>
                      </w:rPr>
                    </w:pPr>
                    <w:hyperlink r:id="rId4" w:history="1">
                      <w:r w:rsidR="00543C31" w:rsidRPr="00543C31">
                        <w:rPr>
                          <w:rStyle w:val="Hyperlink"/>
                          <w:bCs/>
                          <w:color w:val="FFFFFF" w:themeColor="background1"/>
                          <w:sz w:val="20"/>
                          <w:szCs w:val="20"/>
                        </w:rPr>
                        <w:t>www.shropshiretelfordandwrekinccg.nhs.uk</w:t>
                      </w:r>
                    </w:hyperlink>
                    <w:r w:rsidR="00543C31" w:rsidRPr="00543C31">
                      <w:rPr>
                        <w:bCs/>
                        <w:color w:val="FFFFFF" w:themeColor="background1"/>
                        <w:sz w:val="20"/>
                        <w:szCs w:val="20"/>
                      </w:rPr>
                      <w:t xml:space="preserve"> </w:t>
                    </w:r>
                    <w:r w:rsidR="00543C31" w:rsidRPr="00543C31">
                      <w:rPr>
                        <w:bCs/>
                        <w:color w:val="FFFFFF" w:themeColor="background1"/>
                        <w:sz w:val="20"/>
                        <w:szCs w:val="20"/>
                      </w:rPr>
                      <w:tab/>
                      <w:t xml:space="preserve">Twitter </w:t>
                    </w:r>
                    <w:hyperlink r:id="rId5" w:history="1">
                      <w:r w:rsidR="00543C31" w:rsidRPr="00543C31">
                        <w:rPr>
                          <w:rStyle w:val="Hyperlink"/>
                          <w:b/>
                          <w:bCs/>
                          <w:color w:val="FFFFFF" w:themeColor="background1"/>
                          <w:sz w:val="20"/>
                          <w:szCs w:val="20"/>
                        </w:rPr>
                        <w:t>@STWCCG</w:t>
                      </w:r>
                    </w:hyperlink>
                    <w:r w:rsidR="00543C31" w:rsidRPr="00543C31">
                      <w:rPr>
                        <w:b/>
                        <w:bCs/>
                        <w:color w:val="FFFFFF" w:themeColor="background1"/>
                        <w:sz w:val="20"/>
                        <w:szCs w:val="20"/>
                      </w:rPr>
                      <w:t xml:space="preserve"> </w:t>
                    </w:r>
                    <w:r w:rsidR="00543C31" w:rsidRPr="00543C31">
                      <w:rPr>
                        <w:bCs/>
                        <w:color w:val="FFFFFF" w:themeColor="background1"/>
                        <w:sz w:val="20"/>
                        <w:szCs w:val="20"/>
                      </w:rPr>
                      <w:t xml:space="preserve">| Facebook </w:t>
                    </w:r>
                    <w:hyperlink r:id="rId6" w:history="1">
                      <w:r w:rsidR="00543C31" w:rsidRPr="00543C31">
                        <w:rPr>
                          <w:rStyle w:val="Hyperlink"/>
                          <w:b/>
                          <w:bCs/>
                          <w:color w:val="FFFFFF" w:themeColor="background1"/>
                          <w:sz w:val="20"/>
                          <w:szCs w:val="20"/>
                        </w:rPr>
                        <w:t>@STWCCG</w:t>
                      </w:r>
                    </w:hyperlink>
                    <w:r w:rsidR="00543C31" w:rsidRPr="00543C31">
                      <w:rPr>
                        <w:bCs/>
                        <w:color w:val="FFFFFF" w:themeColor="background1"/>
                        <w:sz w:val="20"/>
                        <w:szCs w:val="20"/>
                      </w:rPr>
                      <w:t xml:space="preserve"> </w:t>
                    </w:r>
                  </w:p>
                </w:txbxContent>
              </v:textbox>
              <w10:wrap anchorx="page" anchory="page"/>
              <w10:anchorlock/>
            </v:rect>
          </w:pict>
        </mc:Fallback>
      </mc:AlternateContent>
    </w:r>
    <w:r w:rsidR="0023482C" w:rsidRPr="0023482C">
      <w:rPr>
        <w:noProof/>
        <w:lang w:eastAsia="en-GB"/>
      </w:rPr>
      <mc:AlternateContent>
        <mc:Choice Requires="wps">
          <w:drawing>
            <wp:anchor distT="0" distB="0" distL="114300" distR="114300" simplePos="0" relativeHeight="251659264" behindDoc="0" locked="1" layoutInCell="1" allowOverlap="1" wp14:anchorId="2FB8A91F" wp14:editId="01DE16E0">
              <wp:simplePos x="0" y="0"/>
              <wp:positionH relativeFrom="page">
                <wp:posOffset>648335</wp:posOffset>
              </wp:positionH>
              <wp:positionV relativeFrom="page">
                <wp:posOffset>20300950</wp:posOffset>
              </wp:positionV>
              <wp:extent cx="10691495" cy="480060"/>
              <wp:effectExtent l="0" t="0" r="0" b="0"/>
              <wp:wrapNone/>
              <wp:docPr id="4" name="Rectangle 6"/>
              <wp:cNvGraphicFramePr/>
              <a:graphic xmlns:a="http://schemas.openxmlformats.org/drawingml/2006/main">
                <a:graphicData uri="http://schemas.microsoft.com/office/word/2010/wordprocessingShape">
                  <wps:wsp>
                    <wps:cNvSpPr/>
                    <wps:spPr>
                      <a:xfrm>
                        <a:off x="0" y="0"/>
                        <a:ext cx="10691495" cy="4800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7A377A" w14:textId="77777777" w:rsidR="0023482C" w:rsidRPr="00C1610E" w:rsidRDefault="0023482C" w:rsidP="0023482C">
                          <w:pPr>
                            <w:ind w:left="567"/>
                            <w:rPr>
                              <w:color w:val="FFFFFF" w:themeColor="background1"/>
                              <w:lang w:val="en-US"/>
                            </w:rPr>
                          </w:pPr>
                          <w:r w:rsidRPr="00C1610E">
                            <w:rPr>
                              <w:color w:val="FFFFFF" w:themeColor="background1"/>
                              <w:lang w:val="en-US"/>
                            </w:rPr>
                            <w:t>www.shropshiretelfordandwrekinccg.nhs.uk</w:t>
                          </w:r>
                        </w:p>
                      </w:txbxContent>
                    </wps:txbx>
                    <wps:bodyPr wrap="square" lIns="115200" rtlCol="0" anchor="ctr">
                      <a:noAutofit/>
                    </wps:bodyPr>
                  </wps:wsp>
                </a:graphicData>
              </a:graphic>
              <wp14:sizeRelH relativeFrom="margin">
                <wp14:pctWidth>0</wp14:pctWidth>
              </wp14:sizeRelH>
              <wp14:sizeRelV relativeFrom="margin">
                <wp14:pctHeight>0</wp14:pctHeight>
              </wp14:sizeRelV>
            </wp:anchor>
          </w:drawing>
        </mc:Choice>
        <mc:Fallback>
          <w:pict>
            <v:rect w14:anchorId="2FB8A91F" id="_x0000_s1027" style="position:absolute;margin-left:51.05pt;margin-top:1598.5pt;width:841.85pt;height:37.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" filled="f" stroked="f" strokeweight="1pt">
              <v:textbox inset="3.2mm">
                <w:txbxContent>
                  <w:p w14:paraId="5B7A377A" w14:textId="77777777" w:rsidR="0023482C" w:rsidRPr="00C1610E" w:rsidRDefault="0023482C" w:rsidP="0023482C">
                    <w:pPr>
                      <w:ind w:left="567"/>
                      <w:rPr>
                        <w:color w:val="FFFFFF" w:themeColor="background1"/>
                        <w:lang w:val="en-US"/>
                      </w:rPr>
                    </w:pPr>
                    <w:r w:rsidRPr="00C1610E">
                      <w:rPr>
                        <w:color w:val="FFFFFF" w:themeColor="background1"/>
                        <w:lang w:val="en-US"/>
                      </w:rPr>
                      <w:t>www.shropshiretelfordandwrekinccg.nhs.uk</w:t>
                    </w:r>
                  </w:p>
                </w:txbxContent>
              </v:textbox>
              <w10:wrap anchorx="page"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3FC35" w14:textId="77777777" w:rsidR="00B76880" w:rsidRDefault="00B76880" w:rsidP="002C3139">
      <w:pPr>
        <w:spacing w:before="0" w:after="0"/>
      </w:pPr>
      <w:r>
        <w:separator/>
      </w:r>
    </w:p>
  </w:footnote>
  <w:footnote w:type="continuationSeparator" w:id="0">
    <w:p w14:paraId="2C6AAC4E" w14:textId="77777777" w:rsidR="00B76880" w:rsidRDefault="00B76880" w:rsidP="002C313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72061" w14:textId="5D34C7BF" w:rsidR="00392A19" w:rsidRDefault="0030165F" w:rsidP="0030165F">
    <w:pPr>
      <w:pStyle w:val="Header"/>
      <w:jc w:val="right"/>
    </w:pP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2"/>
      <w:gridCol w:w="4111"/>
      <w:gridCol w:w="3118"/>
    </w:tblGrid>
    <w:tr w:rsidR="00504ED6" w:rsidRPr="00EB4716" w14:paraId="70BC6FDF" w14:textId="77777777" w:rsidTr="00C17A87">
      <w:trPr>
        <w:cnfStyle w:val="100000000000" w:firstRow="1" w:lastRow="0" w:firstColumn="0" w:lastColumn="0" w:oddVBand="0" w:evenVBand="0" w:oddHBand="0" w:evenHBand="0" w:firstRowFirstColumn="0" w:firstRowLastColumn="0" w:lastRowFirstColumn="0" w:lastRowLastColumn="0"/>
        <w:trHeight w:val="1843"/>
      </w:trPr>
      <w:tc>
        <w:tcPr>
          <w:tcW w:w="2972" w:type="dxa"/>
          <w:tcBorders>
            <w:bottom w:val="single" w:sz="4" w:space="0" w:color="005EC4" w:themeColor="accent1"/>
          </w:tcBorders>
          <w:shd w:val="clear" w:color="auto" w:fill="auto"/>
        </w:tcPr>
        <w:p w14:paraId="162A1878" w14:textId="77777777" w:rsidR="00A41478" w:rsidRPr="00EB4716" w:rsidRDefault="00A41478" w:rsidP="00A41478">
          <w:pPr>
            <w:pStyle w:val="paragraph"/>
            <w:spacing w:before="60" w:beforeAutospacing="0" w:afterLines="60" w:after="144" w:afterAutospacing="0"/>
            <w:textAlignment w:val="baseline"/>
            <w:rPr>
              <w:sz w:val="21"/>
              <w:szCs w:val="21"/>
              <w:lang w:val="en-US"/>
            </w:rPr>
          </w:pPr>
          <w:r w:rsidRPr="00EB4716">
            <w:rPr>
              <w:rStyle w:val="normaltextrun"/>
              <w:rFonts w:ascii="Arial" w:hAnsi="Arial" w:cs="Arial"/>
              <w:color w:val="000000"/>
              <w:sz w:val="21"/>
              <w:szCs w:val="21"/>
              <w:lang w:val="en-US"/>
            </w:rPr>
            <w:t xml:space="preserve">Halesfield 6 </w:t>
          </w:r>
          <w:r w:rsidRPr="00EB4716">
            <w:rPr>
              <w:rStyle w:val="normaltextrun"/>
              <w:rFonts w:ascii="Arial" w:hAnsi="Arial" w:cs="Arial"/>
              <w:color w:val="000000"/>
              <w:sz w:val="21"/>
              <w:szCs w:val="21"/>
              <w:lang w:val="en-US"/>
            </w:rPr>
            <w:br/>
            <w:t>Halesfiel</w:t>
          </w:r>
          <w:r>
            <w:rPr>
              <w:rStyle w:val="normaltextrun"/>
              <w:rFonts w:ascii="Arial" w:hAnsi="Arial" w:cs="Arial"/>
              <w:color w:val="000000"/>
              <w:sz w:val="21"/>
              <w:szCs w:val="21"/>
              <w:lang w:val="en-US"/>
            </w:rPr>
            <w:t>d</w:t>
          </w:r>
          <w:r w:rsidRPr="00EB4716">
            <w:rPr>
              <w:rStyle w:val="normaltextrun"/>
              <w:rFonts w:ascii="Arial" w:hAnsi="Arial" w:cs="Arial"/>
              <w:color w:val="000000"/>
              <w:sz w:val="21"/>
              <w:szCs w:val="21"/>
              <w:lang w:val="en-US"/>
            </w:rPr>
            <w:t xml:space="preserve"> </w:t>
          </w:r>
          <w:r w:rsidRPr="00EB4716">
            <w:rPr>
              <w:rStyle w:val="normaltextrun"/>
              <w:rFonts w:ascii="Arial" w:hAnsi="Arial" w:cs="Arial"/>
              <w:color w:val="000000"/>
              <w:sz w:val="21"/>
              <w:szCs w:val="21"/>
              <w:lang w:val="en-US"/>
            </w:rPr>
            <w:br/>
            <w:t xml:space="preserve">Telford </w:t>
          </w:r>
          <w:r w:rsidRPr="00EB4716">
            <w:rPr>
              <w:rStyle w:val="normaltextrun"/>
              <w:rFonts w:ascii="Arial" w:hAnsi="Arial" w:cs="Arial"/>
              <w:color w:val="000000"/>
              <w:sz w:val="21"/>
              <w:szCs w:val="21"/>
              <w:lang w:val="en-US"/>
            </w:rPr>
            <w:br/>
            <w:t xml:space="preserve">Shropshire </w:t>
          </w:r>
          <w:r w:rsidRPr="00EB4716">
            <w:rPr>
              <w:rStyle w:val="normaltextrun"/>
              <w:rFonts w:ascii="Arial" w:hAnsi="Arial" w:cs="Arial"/>
              <w:color w:val="000000"/>
              <w:sz w:val="21"/>
              <w:szCs w:val="21"/>
              <w:lang w:val="en-US"/>
            </w:rPr>
            <w:br/>
            <w:t>TF7 4BF</w:t>
          </w:r>
          <w:r w:rsidRPr="00EB4716">
            <w:rPr>
              <w:rStyle w:val="eop"/>
              <w:rFonts w:ascii="Arial" w:hAnsi="Arial" w:cs="Arial"/>
              <w:color w:val="000000"/>
              <w:sz w:val="21"/>
              <w:szCs w:val="21"/>
              <w:lang w:val="en-US"/>
            </w:rPr>
            <w:t> </w:t>
          </w:r>
        </w:p>
        <w:p w14:paraId="0455A9C5" w14:textId="126C13CA" w:rsidR="00F90692" w:rsidRPr="00CF67E0" w:rsidRDefault="00A41478" w:rsidP="00A41478">
          <w:pPr>
            <w:pStyle w:val="paragraph"/>
            <w:spacing w:before="60" w:beforeAutospacing="0" w:afterLines="60" w:after="144" w:afterAutospacing="0"/>
            <w:textAlignment w:val="baseline"/>
            <w:rPr>
              <w:rFonts w:ascii="Arial" w:hAnsi="Arial" w:cs="Arial"/>
              <w:color w:val="000000"/>
              <w:sz w:val="21"/>
              <w:szCs w:val="21"/>
              <w:lang w:val="en-US"/>
            </w:rPr>
          </w:pPr>
          <w:r w:rsidRPr="00EB4716">
            <w:rPr>
              <w:rStyle w:val="normaltextrun"/>
              <w:rFonts w:ascii="Arial" w:hAnsi="Arial" w:cs="Arial"/>
              <w:color w:val="000000"/>
              <w:sz w:val="21"/>
              <w:szCs w:val="21"/>
              <w:lang w:val="en-US"/>
            </w:rPr>
            <w:t>Tel: 01952 580300</w:t>
          </w:r>
        </w:p>
      </w:tc>
      <w:tc>
        <w:tcPr>
          <w:tcW w:w="4111" w:type="dxa"/>
          <w:tcBorders>
            <w:bottom w:val="single" w:sz="4" w:space="0" w:color="005EC4" w:themeColor="accent1"/>
          </w:tcBorders>
          <w:shd w:val="clear" w:color="auto" w:fill="auto"/>
        </w:tcPr>
        <w:p w14:paraId="655EA3F6" w14:textId="482A7487" w:rsidR="00F90692" w:rsidRPr="00EB4716" w:rsidRDefault="00F90692" w:rsidP="00CF67E0">
          <w:pPr>
            <w:pStyle w:val="paragraph"/>
            <w:spacing w:before="60" w:beforeAutospacing="0" w:afterLines="60" w:after="144" w:afterAutospacing="0"/>
            <w:textAlignment w:val="baseline"/>
            <w:rPr>
              <w:sz w:val="21"/>
              <w:szCs w:val="21"/>
              <w:lang w:val="en-US"/>
            </w:rPr>
          </w:pPr>
        </w:p>
      </w:tc>
      <w:tc>
        <w:tcPr>
          <w:tcW w:w="3118" w:type="dxa"/>
          <w:tcBorders>
            <w:bottom w:val="single" w:sz="4" w:space="0" w:color="005EC4" w:themeColor="accent1"/>
          </w:tcBorders>
          <w:shd w:val="clear" w:color="auto" w:fill="auto"/>
        </w:tcPr>
        <w:p w14:paraId="7AC4F373" w14:textId="5CBB45F5" w:rsidR="00504ED6" w:rsidRPr="00EB4716" w:rsidRDefault="00504ED6" w:rsidP="00504ED6">
          <w:pPr>
            <w:pStyle w:val="Address"/>
            <w:ind w:right="-8"/>
            <w:jc w:val="right"/>
            <w:rPr>
              <w:rFonts w:ascii="Calibri" w:hAnsi="Calibri"/>
              <w:sz w:val="21"/>
              <w:szCs w:val="21"/>
            </w:rPr>
          </w:pPr>
          <w:r w:rsidRPr="00EB4716">
            <w:rPr>
              <w:noProof/>
              <w:sz w:val="21"/>
              <w:szCs w:val="21"/>
              <w:lang w:val="en-GB" w:eastAsia="en-GB"/>
            </w:rPr>
            <w:drawing>
              <wp:inline distT="0" distB="0" distL="0" distR="0" wp14:anchorId="1777B58D" wp14:editId="48DC9CA1">
                <wp:extent cx="1846580" cy="914383"/>
                <wp:effectExtent l="0" t="0" r="0" b="635"/>
                <wp:docPr id="13" name="Picture 13" descr="Logo NHS Shopshitr ">
                  <a:extLst xmlns:a="http://schemas.openxmlformats.org/drawingml/2006/main">
                    <a:ext uri="{FF2B5EF4-FFF2-40B4-BE49-F238E27FC236}">
                      <a16:creationId xmlns:a16="http://schemas.microsoft.com/office/drawing/2014/main" id="{41EEDFA2-AA31-164B-A453-42F39DB60D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Logo NHS Shopshitr ">
                          <a:extLst>
                            <a:ext uri="{FF2B5EF4-FFF2-40B4-BE49-F238E27FC236}">
                              <a16:creationId xmlns:a16="http://schemas.microsoft.com/office/drawing/2014/main" id="{41EEDFA2-AA31-164B-A453-42F39DB60D3A}"/>
                            </a:ext>
                          </a:extLst>
                        </pic:cNvPr>
                        <pic:cNvPicPr>
                          <a:picLocks noChangeAspect="1"/>
                        </pic:cNvPicPr>
                      </pic:nvPicPr>
                      <pic:blipFill rotWithShape="1">
                        <a:blip r:embed="rId1">
                          <a:extLst>
                            <a:ext uri="{28A0092B-C50C-407E-A947-70E740481C1C}">
                              <a14:useLocalDpi xmlns:a14="http://schemas.microsoft.com/office/drawing/2010/main" val="0"/>
                            </a:ext>
                          </a:extLst>
                        </a:blip>
                        <a:srcRect r="-310"/>
                        <a:stretch/>
                      </pic:blipFill>
                      <pic:spPr bwMode="auto">
                        <a:xfrm>
                          <a:off x="0" y="0"/>
                          <a:ext cx="1886715" cy="934257"/>
                        </a:xfrm>
                        <a:prstGeom prst="rect">
                          <a:avLst/>
                        </a:prstGeom>
                        <a:ln>
                          <a:noFill/>
                        </a:ln>
                        <a:extLst>
                          <a:ext uri="{53640926-AAD7-44D8-BBD7-CCE9431645EC}">
                            <a14:shadowObscured xmlns:a14="http://schemas.microsoft.com/office/drawing/2010/main"/>
                          </a:ext>
                        </a:extLst>
                      </pic:spPr>
                    </pic:pic>
                  </a:graphicData>
                </a:graphic>
              </wp:inline>
            </w:drawing>
          </w:r>
        </w:p>
      </w:tc>
    </w:tr>
  </w:tbl>
  <w:p w14:paraId="587ED1AA" w14:textId="29F2200C" w:rsidR="00F90692" w:rsidRPr="002B1089" w:rsidRDefault="00F90692" w:rsidP="00D76661">
    <w:pPr>
      <w:pStyle w:val="Body10pt"/>
      <w:spacing w:before="0" w:after="0"/>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00002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0443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90A5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44AFB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E8895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881E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04A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F07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924178"/>
    <w:lvl w:ilvl="0">
      <w:start w:val="1"/>
      <w:numFmt w:val="decimal"/>
      <w:lvlText w:val="%1."/>
      <w:lvlJc w:val="left"/>
      <w:pPr>
        <w:tabs>
          <w:tab w:val="num" w:pos="360"/>
        </w:tabs>
        <w:ind w:left="360" w:hanging="360"/>
      </w:pPr>
      <w:rPr>
        <w:rFonts w:hint="default"/>
        <w:b/>
        <w:i w:val="0"/>
        <w:color w:val="415563" w:themeColor="text2"/>
      </w:rPr>
    </w:lvl>
  </w:abstractNum>
  <w:abstractNum w:abstractNumId="9" w15:restartNumberingAfterBreak="0">
    <w:nsid w:val="FFFFFF89"/>
    <w:multiLevelType w:val="singleLevel"/>
    <w:tmpl w:val="C1CC6B76"/>
    <w:lvl w:ilvl="0">
      <w:start w:val="1"/>
      <w:numFmt w:val="bullet"/>
      <w:pStyle w:val="ListBullet"/>
      <w:lvlText w:val=""/>
      <w:lvlJc w:val="left"/>
      <w:pPr>
        <w:ind w:left="360" w:hanging="360"/>
      </w:pPr>
      <w:rPr>
        <w:rFonts w:ascii="Symbol" w:hAnsi="Symbol" w:hint="default"/>
        <w:color w:val="005EC4" w:themeColor="accent1"/>
        <w:u w:color="415563" w:themeColor="text2"/>
      </w:rPr>
    </w:lvl>
  </w:abstractNum>
  <w:abstractNum w:abstractNumId="10" w15:restartNumberingAfterBreak="0">
    <w:nsid w:val="026C1D51"/>
    <w:multiLevelType w:val="hybridMultilevel"/>
    <w:tmpl w:val="B7222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A4F3465"/>
    <w:multiLevelType w:val="hybridMultilevel"/>
    <w:tmpl w:val="765AF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E04C10"/>
    <w:multiLevelType w:val="multilevel"/>
    <w:tmpl w:val="15F00134"/>
    <w:lvl w:ilvl="0">
      <w:start w:val="1"/>
      <w:numFmt w:val="decimal"/>
      <w:lvlText w:val="%1."/>
      <w:lvlJc w:val="left"/>
      <w:pPr>
        <w:ind w:left="720" w:hanging="360"/>
      </w:pPr>
      <w:rPr>
        <w:rFonts w:hint="default"/>
        <w:color w:val="005EC4" w:themeColor="accen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F9420F"/>
    <w:multiLevelType w:val="hybridMultilevel"/>
    <w:tmpl w:val="0E66C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91F6EB7"/>
    <w:multiLevelType w:val="hybridMultilevel"/>
    <w:tmpl w:val="83468062"/>
    <w:lvl w:ilvl="0" w:tplc="96D017BA">
      <w:start w:val="1"/>
      <w:numFmt w:val="decimal"/>
      <w:pStyle w:val="ListNumber"/>
      <w:lvlText w:val="%1."/>
      <w:lvlJc w:val="left"/>
      <w:pPr>
        <w:tabs>
          <w:tab w:val="num" w:pos="360"/>
        </w:tabs>
        <w:ind w:left="360" w:hanging="360"/>
      </w:pPr>
      <w:rPr>
        <w:rFonts w:hint="default"/>
        <w:b/>
        <w:i w:val="0"/>
        <w:color w:val="005E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D50051"/>
    <w:multiLevelType w:val="hybridMultilevel"/>
    <w:tmpl w:val="BBD68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2868ED"/>
    <w:multiLevelType w:val="hybridMultilevel"/>
    <w:tmpl w:val="4140B6B4"/>
    <w:lvl w:ilvl="0" w:tplc="99FE1C22">
      <w:start w:val="1"/>
      <w:numFmt w:val="bullet"/>
      <w:lvlText w:val=""/>
      <w:lvlJc w:val="left"/>
      <w:pPr>
        <w:ind w:left="720" w:hanging="360"/>
      </w:pPr>
      <w:rPr>
        <w:rFonts w:ascii="Symbol" w:hAnsi="Symbol" w:hint="default"/>
        <w:color w:val="005EC4"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77215F"/>
    <w:multiLevelType w:val="hybridMultilevel"/>
    <w:tmpl w:val="C498A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F35CD4"/>
    <w:multiLevelType w:val="hybridMultilevel"/>
    <w:tmpl w:val="15F00134"/>
    <w:lvl w:ilvl="0" w:tplc="EBDCE968">
      <w:start w:val="1"/>
      <w:numFmt w:val="decimal"/>
      <w:lvlText w:val="%1."/>
      <w:lvlJc w:val="left"/>
      <w:pPr>
        <w:ind w:left="720" w:hanging="360"/>
      </w:pPr>
      <w:rPr>
        <w:rFonts w:hint="default"/>
        <w:color w:val="005EC4"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5"/>
  </w:num>
  <w:num w:numId="12">
    <w:abstractNumId w:val="14"/>
  </w:num>
  <w:num w:numId="13">
    <w:abstractNumId w:val="16"/>
  </w:num>
  <w:num w:numId="14">
    <w:abstractNumId w:val="18"/>
  </w:num>
  <w:num w:numId="15">
    <w:abstractNumId w:val="12"/>
  </w:num>
  <w:num w:numId="16">
    <w:abstractNumId w:val="17"/>
  </w:num>
  <w:num w:numId="17">
    <w:abstractNumId w:val="11"/>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436"/>
    <w:rsid w:val="000123BF"/>
    <w:rsid w:val="00014780"/>
    <w:rsid w:val="000166DF"/>
    <w:rsid w:val="00030E05"/>
    <w:rsid w:val="000349C4"/>
    <w:rsid w:val="000357E6"/>
    <w:rsid w:val="00036FCF"/>
    <w:rsid w:val="00037EEE"/>
    <w:rsid w:val="00077DEF"/>
    <w:rsid w:val="00083608"/>
    <w:rsid w:val="00097D6C"/>
    <w:rsid w:val="000A7009"/>
    <w:rsid w:val="001010F0"/>
    <w:rsid w:val="00120331"/>
    <w:rsid w:val="00122022"/>
    <w:rsid w:val="00133050"/>
    <w:rsid w:val="00144EE1"/>
    <w:rsid w:val="0014787D"/>
    <w:rsid w:val="00186B91"/>
    <w:rsid w:val="001968E4"/>
    <w:rsid w:val="001A339F"/>
    <w:rsid w:val="001A6875"/>
    <w:rsid w:val="001B45A9"/>
    <w:rsid w:val="001B6436"/>
    <w:rsid w:val="001C0D01"/>
    <w:rsid w:val="001E13BA"/>
    <w:rsid w:val="001E7724"/>
    <w:rsid w:val="001F1978"/>
    <w:rsid w:val="001F48C0"/>
    <w:rsid w:val="00200354"/>
    <w:rsid w:val="00204B74"/>
    <w:rsid w:val="002138AE"/>
    <w:rsid w:val="00233E47"/>
    <w:rsid w:val="0023482C"/>
    <w:rsid w:val="002430BC"/>
    <w:rsid w:val="00251F3B"/>
    <w:rsid w:val="00262021"/>
    <w:rsid w:val="00277325"/>
    <w:rsid w:val="00286083"/>
    <w:rsid w:val="002B1089"/>
    <w:rsid w:val="002B4331"/>
    <w:rsid w:val="002C3139"/>
    <w:rsid w:val="002C35CF"/>
    <w:rsid w:val="002E29A8"/>
    <w:rsid w:val="002E328B"/>
    <w:rsid w:val="0030165F"/>
    <w:rsid w:val="00311450"/>
    <w:rsid w:val="0031473D"/>
    <w:rsid w:val="00327397"/>
    <w:rsid w:val="00327C1A"/>
    <w:rsid w:val="00346907"/>
    <w:rsid w:val="0036143B"/>
    <w:rsid w:val="00373A32"/>
    <w:rsid w:val="00392A19"/>
    <w:rsid w:val="003B2403"/>
    <w:rsid w:val="003E13AC"/>
    <w:rsid w:val="004129D1"/>
    <w:rsid w:val="00416593"/>
    <w:rsid w:val="00417594"/>
    <w:rsid w:val="00453092"/>
    <w:rsid w:val="004634FF"/>
    <w:rsid w:val="00464882"/>
    <w:rsid w:val="004770D9"/>
    <w:rsid w:val="0048466E"/>
    <w:rsid w:val="004857F2"/>
    <w:rsid w:val="004C6E2A"/>
    <w:rsid w:val="004D50CB"/>
    <w:rsid w:val="004E3B9D"/>
    <w:rsid w:val="004F01AF"/>
    <w:rsid w:val="004F34A9"/>
    <w:rsid w:val="00504ED6"/>
    <w:rsid w:val="005101FD"/>
    <w:rsid w:val="00513867"/>
    <w:rsid w:val="00517460"/>
    <w:rsid w:val="00521389"/>
    <w:rsid w:val="00533C27"/>
    <w:rsid w:val="005402F6"/>
    <w:rsid w:val="00543C31"/>
    <w:rsid w:val="005722E8"/>
    <w:rsid w:val="00581A68"/>
    <w:rsid w:val="0059210A"/>
    <w:rsid w:val="00594B9C"/>
    <w:rsid w:val="00595999"/>
    <w:rsid w:val="005D3C3C"/>
    <w:rsid w:val="005D4A47"/>
    <w:rsid w:val="005D5813"/>
    <w:rsid w:val="005E1633"/>
    <w:rsid w:val="005E5E14"/>
    <w:rsid w:val="00613A11"/>
    <w:rsid w:val="006232E4"/>
    <w:rsid w:val="00640D1B"/>
    <w:rsid w:val="006A4E8D"/>
    <w:rsid w:val="006A5446"/>
    <w:rsid w:val="006B2210"/>
    <w:rsid w:val="006C5231"/>
    <w:rsid w:val="00707812"/>
    <w:rsid w:val="007153B1"/>
    <w:rsid w:val="00733A28"/>
    <w:rsid w:val="007523A1"/>
    <w:rsid w:val="007665BF"/>
    <w:rsid w:val="00775C3E"/>
    <w:rsid w:val="007B3774"/>
    <w:rsid w:val="007C76AF"/>
    <w:rsid w:val="007F0124"/>
    <w:rsid w:val="007F2354"/>
    <w:rsid w:val="007F3710"/>
    <w:rsid w:val="007F400F"/>
    <w:rsid w:val="00803264"/>
    <w:rsid w:val="008141A6"/>
    <w:rsid w:val="0081658C"/>
    <w:rsid w:val="00822F3A"/>
    <w:rsid w:val="0084025F"/>
    <w:rsid w:val="00850C4B"/>
    <w:rsid w:val="00864B4F"/>
    <w:rsid w:val="008745C4"/>
    <w:rsid w:val="0087532C"/>
    <w:rsid w:val="00884596"/>
    <w:rsid w:val="00894AFC"/>
    <w:rsid w:val="008A7C1F"/>
    <w:rsid w:val="008C6284"/>
    <w:rsid w:val="008E351B"/>
    <w:rsid w:val="008F4DF3"/>
    <w:rsid w:val="00903007"/>
    <w:rsid w:val="0090436E"/>
    <w:rsid w:val="0092338B"/>
    <w:rsid w:val="009769EB"/>
    <w:rsid w:val="009C257A"/>
    <w:rsid w:val="009E3F05"/>
    <w:rsid w:val="00A0533D"/>
    <w:rsid w:val="00A056CA"/>
    <w:rsid w:val="00A14B4B"/>
    <w:rsid w:val="00A1580F"/>
    <w:rsid w:val="00A320FB"/>
    <w:rsid w:val="00A404C0"/>
    <w:rsid w:val="00A41478"/>
    <w:rsid w:val="00A60371"/>
    <w:rsid w:val="00A63B31"/>
    <w:rsid w:val="00A81C5F"/>
    <w:rsid w:val="00AE3E42"/>
    <w:rsid w:val="00AF3EA9"/>
    <w:rsid w:val="00AF7DDD"/>
    <w:rsid w:val="00B06D33"/>
    <w:rsid w:val="00B248F0"/>
    <w:rsid w:val="00B25D97"/>
    <w:rsid w:val="00B2759A"/>
    <w:rsid w:val="00B30A9E"/>
    <w:rsid w:val="00B60D85"/>
    <w:rsid w:val="00B66830"/>
    <w:rsid w:val="00B74753"/>
    <w:rsid w:val="00B76880"/>
    <w:rsid w:val="00B82AB3"/>
    <w:rsid w:val="00B8314D"/>
    <w:rsid w:val="00B935AC"/>
    <w:rsid w:val="00BA1183"/>
    <w:rsid w:val="00BA617C"/>
    <w:rsid w:val="00BB42DD"/>
    <w:rsid w:val="00BC3BFB"/>
    <w:rsid w:val="00BC3DE8"/>
    <w:rsid w:val="00BC3FFC"/>
    <w:rsid w:val="00BE2BAD"/>
    <w:rsid w:val="00BE53F4"/>
    <w:rsid w:val="00BF01E6"/>
    <w:rsid w:val="00BF405C"/>
    <w:rsid w:val="00BF4A8D"/>
    <w:rsid w:val="00BF7F18"/>
    <w:rsid w:val="00C0398F"/>
    <w:rsid w:val="00C17A87"/>
    <w:rsid w:val="00C20C88"/>
    <w:rsid w:val="00C64DC7"/>
    <w:rsid w:val="00C87A7A"/>
    <w:rsid w:val="00C928C0"/>
    <w:rsid w:val="00CB5559"/>
    <w:rsid w:val="00CD1C97"/>
    <w:rsid w:val="00CE5DCB"/>
    <w:rsid w:val="00CF67E0"/>
    <w:rsid w:val="00D12532"/>
    <w:rsid w:val="00D421FC"/>
    <w:rsid w:val="00D61AFC"/>
    <w:rsid w:val="00D76661"/>
    <w:rsid w:val="00DF13D4"/>
    <w:rsid w:val="00E00B77"/>
    <w:rsid w:val="00E0302C"/>
    <w:rsid w:val="00E137A4"/>
    <w:rsid w:val="00E1647F"/>
    <w:rsid w:val="00E237DC"/>
    <w:rsid w:val="00E32AFF"/>
    <w:rsid w:val="00E45D3E"/>
    <w:rsid w:val="00E4658C"/>
    <w:rsid w:val="00E7093F"/>
    <w:rsid w:val="00E71B68"/>
    <w:rsid w:val="00E74445"/>
    <w:rsid w:val="00E773F7"/>
    <w:rsid w:val="00E8083D"/>
    <w:rsid w:val="00E8304E"/>
    <w:rsid w:val="00EB4716"/>
    <w:rsid w:val="00EB690A"/>
    <w:rsid w:val="00EC3F92"/>
    <w:rsid w:val="00EE74EF"/>
    <w:rsid w:val="00F04E64"/>
    <w:rsid w:val="00F11688"/>
    <w:rsid w:val="00F22CE7"/>
    <w:rsid w:val="00F40EC3"/>
    <w:rsid w:val="00F63C62"/>
    <w:rsid w:val="00F63EEC"/>
    <w:rsid w:val="00F6411A"/>
    <w:rsid w:val="00F76D84"/>
    <w:rsid w:val="00F83294"/>
    <w:rsid w:val="00F90692"/>
    <w:rsid w:val="00F95739"/>
    <w:rsid w:val="00FC7F55"/>
    <w:rsid w:val="00FD3D06"/>
    <w:rsid w:val="00FF3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0EDB77"/>
  <w14:defaultImageDpi w14:val="32767"/>
  <w15:chartTrackingRefBased/>
  <w15:docId w15:val="{481E4636-1D1E-1D49-AFF5-EF088041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11.5pt"/>
    <w:qFormat/>
    <w:rsid w:val="00521389"/>
    <w:pPr>
      <w:spacing w:before="120" w:after="120"/>
    </w:pPr>
    <w:rPr>
      <w:color w:val="000000" w:themeColor="text1"/>
      <w:sz w:val="23"/>
    </w:rPr>
  </w:style>
  <w:style w:type="paragraph" w:styleId="Heading1">
    <w:name w:val="heading 1"/>
    <w:basedOn w:val="Normal"/>
    <w:next w:val="Normal"/>
    <w:link w:val="Heading1Char"/>
    <w:uiPriority w:val="9"/>
    <w:qFormat/>
    <w:rsid w:val="00E74445"/>
    <w:pPr>
      <w:keepNext/>
      <w:keepLines/>
      <w:spacing w:before="240"/>
      <w:outlineLvl w:val="0"/>
    </w:pPr>
    <w:rPr>
      <w:rFonts w:asciiTheme="majorHAnsi" w:eastAsiaTheme="majorEastAsia" w:hAnsiTheme="majorHAnsi" w:cstheme="majorBidi"/>
      <w:color w:val="005EC4" w:themeColor="accent1"/>
      <w:sz w:val="36"/>
      <w:szCs w:val="32"/>
    </w:rPr>
  </w:style>
  <w:style w:type="paragraph" w:styleId="Heading2">
    <w:name w:val="heading 2"/>
    <w:basedOn w:val="Normal"/>
    <w:next w:val="Normal"/>
    <w:link w:val="Heading2Char"/>
    <w:uiPriority w:val="9"/>
    <w:unhideWhenUsed/>
    <w:qFormat/>
    <w:rsid w:val="00E74445"/>
    <w:pPr>
      <w:keepNext/>
      <w:keepLines/>
      <w:spacing w:before="240"/>
      <w:outlineLvl w:val="1"/>
    </w:pPr>
    <w:rPr>
      <w:rFonts w:asciiTheme="majorHAnsi" w:eastAsiaTheme="majorEastAsia" w:hAnsiTheme="majorHAnsi" w:cstheme="majorBidi"/>
      <w:color w:val="005EC4" w:themeColor="accent1"/>
      <w:sz w:val="32"/>
      <w:szCs w:val="26"/>
    </w:rPr>
  </w:style>
  <w:style w:type="paragraph" w:styleId="Heading3">
    <w:name w:val="heading 3"/>
    <w:basedOn w:val="Normal"/>
    <w:next w:val="Normal"/>
    <w:link w:val="Heading3Char"/>
    <w:uiPriority w:val="9"/>
    <w:unhideWhenUsed/>
    <w:qFormat/>
    <w:rsid w:val="00E74445"/>
    <w:pPr>
      <w:keepNext/>
      <w:keepLines/>
      <w:spacing w:before="240"/>
      <w:outlineLvl w:val="2"/>
    </w:pPr>
    <w:rPr>
      <w:rFonts w:asciiTheme="majorHAnsi" w:eastAsiaTheme="majorEastAsia" w:hAnsiTheme="majorHAnsi" w:cstheme="majorBidi"/>
      <w:color w:val="005EC4" w:themeColor="accent1"/>
      <w:sz w:val="28"/>
    </w:rPr>
  </w:style>
  <w:style w:type="paragraph" w:styleId="Heading4">
    <w:name w:val="heading 4"/>
    <w:basedOn w:val="Normal"/>
    <w:next w:val="Normal"/>
    <w:link w:val="Heading4Char"/>
    <w:uiPriority w:val="9"/>
    <w:unhideWhenUsed/>
    <w:qFormat/>
    <w:rsid w:val="00E74445"/>
    <w:pPr>
      <w:keepNext/>
      <w:keepLines/>
      <w:spacing w:before="240"/>
      <w:outlineLvl w:val="3"/>
    </w:pPr>
    <w:rPr>
      <w:rFonts w:asciiTheme="majorHAnsi" w:eastAsiaTheme="majorEastAsia" w:hAnsiTheme="majorHAnsi" w:cstheme="majorBidi"/>
      <w:iCs/>
      <w:color w:val="005EC4" w:themeColor="accent1"/>
    </w:rPr>
  </w:style>
  <w:style w:type="paragraph" w:styleId="Heading5">
    <w:name w:val="heading 5"/>
    <w:basedOn w:val="Normal"/>
    <w:next w:val="Normal"/>
    <w:link w:val="Heading5Char"/>
    <w:uiPriority w:val="9"/>
    <w:unhideWhenUsed/>
    <w:qFormat/>
    <w:rsid w:val="00E74445"/>
    <w:pPr>
      <w:keepNext/>
      <w:keepLines/>
      <w:spacing w:before="240"/>
      <w:outlineLvl w:val="4"/>
    </w:pPr>
    <w:rPr>
      <w:rFonts w:asciiTheme="majorHAnsi" w:eastAsiaTheme="majorEastAsia" w:hAnsiTheme="majorHAnsi" w:cstheme="majorBidi"/>
      <w:color w:val="005EC4" w:themeColor="accent1"/>
      <w:sz w:val="22"/>
    </w:rPr>
  </w:style>
  <w:style w:type="paragraph" w:styleId="Heading6">
    <w:name w:val="heading 6"/>
    <w:basedOn w:val="Normal"/>
    <w:next w:val="Normal"/>
    <w:link w:val="Heading6Char"/>
    <w:uiPriority w:val="9"/>
    <w:unhideWhenUsed/>
    <w:qFormat/>
    <w:rsid w:val="00E74445"/>
    <w:pPr>
      <w:keepNext/>
      <w:keepLines/>
      <w:spacing w:before="240"/>
      <w:outlineLvl w:val="5"/>
    </w:pPr>
    <w:rPr>
      <w:rFonts w:asciiTheme="majorHAnsi" w:eastAsiaTheme="majorEastAsia" w:hAnsiTheme="majorHAnsi" w:cstheme="majorBidi"/>
      <w:color w:val="005EC4" w:themeColor="accent1"/>
      <w:sz w:val="20"/>
    </w:rPr>
  </w:style>
  <w:style w:type="paragraph" w:styleId="Heading7">
    <w:name w:val="heading 7"/>
    <w:basedOn w:val="Normal"/>
    <w:next w:val="Normal"/>
    <w:link w:val="Heading7Char"/>
    <w:uiPriority w:val="9"/>
    <w:semiHidden/>
    <w:unhideWhenUsed/>
    <w:qFormat/>
    <w:rsid w:val="00884596"/>
    <w:pPr>
      <w:keepNext/>
      <w:keepLines/>
      <w:spacing w:before="240"/>
      <w:outlineLvl w:val="6"/>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186B91"/>
    <w:tblPr>
      <w:tblStyleRowBandSize w:val="1"/>
      <w:tblBorders>
        <w:insideH w:val="single" w:sz="4" w:space="0" w:color="F2F2F2" w:themeColor="background1" w:themeShade="F2"/>
        <w:insideV w:val="single" w:sz="4" w:space="0" w:color="F2F2F2" w:themeColor="background1" w:themeShade="F2"/>
      </w:tblBorders>
    </w:tblPr>
    <w:tcPr>
      <w:shd w:val="clear" w:color="auto" w:fill="F2F2F2" w:themeFill="background1" w:themeFillShade="F2"/>
    </w:tcPr>
    <w:tblStylePr w:type="firstRow">
      <w:rPr>
        <w:rFonts w:asciiTheme="minorHAnsi" w:hAnsiTheme="minorHAnsi"/>
        <w:color w:val="FDFFF6"/>
        <w:sz w:val="22"/>
      </w:rPr>
      <w:tblPr/>
      <w:tcPr>
        <w:shd w:val="clear" w:color="auto" w:fill="005EC4" w:themeFill="accent1"/>
      </w:tcPr>
    </w:tblStylePr>
    <w:tblStylePr w:type="band1Horz">
      <w:tblPr/>
      <w:tcPr>
        <w:shd w:val="clear" w:color="auto" w:fill="FFFFFF" w:themeFill="background1"/>
      </w:tcPr>
    </w:tblStylePr>
  </w:style>
  <w:style w:type="table" w:customStyle="1" w:styleId="EMSTableStyle1">
    <w:name w:val="EMS+_Table_Style1"/>
    <w:basedOn w:val="TableNormal"/>
    <w:uiPriority w:val="99"/>
    <w:rsid w:val="009C257A"/>
    <w:tblPr>
      <w:tblStyleRowBandSize w:val="1"/>
      <w:tblBorders>
        <w:insideH w:val="single" w:sz="6" w:space="0" w:color="D9D9D9" w:themeColor="background1" w:themeShade="D9"/>
        <w:insideV w:val="single" w:sz="6" w:space="0" w:color="D9D9D9" w:themeColor="background1" w:themeShade="D9"/>
      </w:tblBorders>
    </w:tblPr>
    <w:tcPr>
      <w:shd w:val="clear" w:color="auto" w:fill="F2F2F2" w:themeFill="background1" w:themeFillShade="F2"/>
      <w:vAlign w:val="center"/>
    </w:tcPr>
    <w:tblStylePr w:type="firstRow">
      <w:pPr>
        <w:jc w:val="left"/>
      </w:pPr>
      <w:rPr>
        <w:rFonts w:asciiTheme="minorHAnsi" w:hAnsiTheme="minorHAnsi"/>
        <w:color w:val="FFFFFF" w:themeColor="background1"/>
        <w:sz w:val="22"/>
      </w:rPr>
      <w:tblPr/>
      <w:tcPr>
        <w:tcBorders>
          <w:top w:val="nil"/>
          <w:left w:val="nil"/>
          <w:bottom w:val="nil"/>
          <w:right w:val="nil"/>
          <w:insideH w:val="nil"/>
          <w:insideV w:val="nil"/>
          <w:tl2br w:val="nil"/>
          <w:tr2bl w:val="nil"/>
        </w:tcBorders>
        <w:shd w:val="clear" w:color="auto" w:fill="005EC4" w:themeFill="accent1"/>
      </w:tcPr>
    </w:tblStylePr>
    <w:tblStylePr w:type="band1Horz">
      <w:tblPr/>
      <w:tcPr>
        <w:shd w:val="clear" w:color="auto" w:fill="FFFFFF" w:themeFill="background1"/>
      </w:tcPr>
    </w:tblStylePr>
  </w:style>
  <w:style w:type="table" w:customStyle="1" w:styleId="EMSTableStyle2">
    <w:name w:val="EMS+_Table_Style2"/>
    <w:basedOn w:val="TableNormal"/>
    <w:uiPriority w:val="99"/>
    <w:rsid w:val="009C257A"/>
    <w:tblPr>
      <w:tblStyleRowBandSize w:val="1"/>
      <w:tblStyleColBandSize w:val="1"/>
      <w:tblBorders>
        <w:insideH w:val="single" w:sz="6" w:space="0" w:color="F2F2F2" w:themeColor="background1" w:themeShade="F2"/>
        <w:insideV w:val="single" w:sz="6" w:space="0" w:color="F2F2F2" w:themeColor="background1" w:themeShade="F2"/>
      </w:tblBorders>
    </w:tblPr>
    <w:tcPr>
      <w:shd w:val="clear" w:color="auto" w:fill="F2F2F2" w:themeFill="background1" w:themeFillShade="F2"/>
    </w:tcPr>
    <w:tblStylePr w:type="firstRow">
      <w:rPr>
        <w:color w:val="FFFFFF" w:themeColor="background1"/>
      </w:rPr>
      <w:tblPr/>
      <w:tcPr>
        <w:tcBorders>
          <w:top w:val="nil"/>
          <w:left w:val="nil"/>
          <w:bottom w:val="nil"/>
          <w:right w:val="nil"/>
          <w:insideH w:val="nil"/>
          <w:insideV w:val="nil"/>
          <w:tl2br w:val="nil"/>
          <w:tr2bl w:val="nil"/>
        </w:tcBorders>
        <w:shd w:val="clear" w:color="auto" w:fill="002F86" w:themeFill="accent2"/>
      </w:tcPr>
    </w:tblStylePr>
    <w:tblStylePr w:type="band1Vert">
      <w:tblPr/>
      <w:tcPr>
        <w:shd w:val="clear" w:color="auto" w:fill="F2F2F2" w:themeFill="background1" w:themeFillShade="F2"/>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styleId="TableGrid">
    <w:name w:val="Table Grid"/>
    <w:aliases w:val="Table_2 collumn colour"/>
    <w:basedOn w:val="TableNormal"/>
    <w:uiPriority w:val="39"/>
    <w:rsid w:val="000349C4"/>
    <w:rPr>
      <w:color w:val="000000" w:themeColor="text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2F2F2" w:themeFill="background1" w:themeFillShade="F2"/>
    </w:tcPr>
    <w:tblStylePr w:type="firstRow">
      <w:rPr>
        <w:rFonts w:asciiTheme="minorHAnsi" w:hAnsiTheme="minorHAnsi"/>
        <w:color w:val="FFFFFF" w:themeColor="background1"/>
        <w:sz w:val="22"/>
      </w:rPr>
    </w:tblStylePr>
    <w:tblStylePr w:type="band1Vert">
      <w:rPr>
        <w:color w:val="FFFFFF" w:themeColor="background1"/>
      </w:rPr>
      <w:tblPr/>
      <w:tcPr>
        <w:shd w:val="clear" w:color="auto" w:fill="005EC4" w:themeFill="accent1"/>
      </w:tcPr>
    </w:tblStylePr>
    <w:tblStylePr w:type="band1Horz">
      <w:tblPr/>
      <w:tcPr>
        <w:shd w:val="clear" w:color="auto" w:fill="FFFFFF" w:themeFill="background1"/>
      </w:tcPr>
    </w:tblStylePr>
  </w:style>
  <w:style w:type="paragraph" w:styleId="Header">
    <w:name w:val="header"/>
    <w:basedOn w:val="Normal"/>
    <w:link w:val="HeaderChar"/>
    <w:uiPriority w:val="99"/>
    <w:unhideWhenUsed/>
    <w:rsid w:val="002C3139"/>
    <w:pPr>
      <w:tabs>
        <w:tab w:val="center" w:pos="4513"/>
        <w:tab w:val="right" w:pos="9026"/>
      </w:tabs>
    </w:pPr>
  </w:style>
  <w:style w:type="character" w:customStyle="1" w:styleId="HeaderChar">
    <w:name w:val="Header Char"/>
    <w:basedOn w:val="DefaultParagraphFont"/>
    <w:link w:val="Header"/>
    <w:uiPriority w:val="99"/>
    <w:rsid w:val="002C3139"/>
  </w:style>
  <w:style w:type="paragraph" w:styleId="Footer">
    <w:name w:val="footer"/>
    <w:basedOn w:val="Normal"/>
    <w:link w:val="FooterChar"/>
    <w:uiPriority w:val="99"/>
    <w:unhideWhenUsed/>
    <w:rsid w:val="002C3139"/>
    <w:pPr>
      <w:tabs>
        <w:tab w:val="center" w:pos="4513"/>
        <w:tab w:val="right" w:pos="9026"/>
      </w:tabs>
    </w:pPr>
  </w:style>
  <w:style w:type="character" w:customStyle="1" w:styleId="FooterChar">
    <w:name w:val="Footer Char"/>
    <w:basedOn w:val="DefaultParagraphFont"/>
    <w:link w:val="Footer"/>
    <w:uiPriority w:val="99"/>
    <w:rsid w:val="002C3139"/>
  </w:style>
  <w:style w:type="paragraph" w:styleId="NormalWeb">
    <w:name w:val="Normal (Web)"/>
    <w:basedOn w:val="Normal"/>
    <w:uiPriority w:val="99"/>
    <w:semiHidden/>
    <w:unhideWhenUsed/>
    <w:rsid w:val="00BE53F4"/>
    <w:pPr>
      <w:spacing w:before="100" w:beforeAutospacing="1" w:after="100" w:afterAutospacing="1"/>
    </w:pPr>
    <w:rPr>
      <w:rFonts w:ascii="Times New Roman" w:eastAsiaTheme="minorEastAsia" w:hAnsi="Times New Roman" w:cs="Times New Roman"/>
    </w:rPr>
  </w:style>
  <w:style w:type="paragraph" w:styleId="NoSpacing">
    <w:name w:val="No Spacing"/>
    <w:link w:val="NoSpacingChar"/>
    <w:uiPriority w:val="1"/>
    <w:rsid w:val="00BE53F4"/>
    <w:rPr>
      <w:rFonts w:eastAsiaTheme="minorEastAsia"/>
      <w:sz w:val="22"/>
      <w:szCs w:val="22"/>
      <w:lang w:val="en-US" w:eastAsia="zh-CN"/>
    </w:rPr>
  </w:style>
  <w:style w:type="character" w:customStyle="1" w:styleId="NoSpacingChar">
    <w:name w:val="No Spacing Char"/>
    <w:basedOn w:val="DefaultParagraphFont"/>
    <w:link w:val="NoSpacing"/>
    <w:uiPriority w:val="1"/>
    <w:rsid w:val="00BE53F4"/>
    <w:rPr>
      <w:rFonts w:eastAsiaTheme="minorEastAsia"/>
      <w:sz w:val="22"/>
      <w:szCs w:val="22"/>
      <w:lang w:val="en-US" w:eastAsia="zh-CN"/>
    </w:rPr>
  </w:style>
  <w:style w:type="paragraph" w:styleId="Title">
    <w:name w:val="Title"/>
    <w:basedOn w:val="Normal"/>
    <w:next w:val="Normal"/>
    <w:link w:val="TitleChar"/>
    <w:uiPriority w:val="10"/>
    <w:qFormat/>
    <w:rsid w:val="006C5231"/>
    <w:pPr>
      <w:spacing w:before="1000"/>
      <w:contextualSpacing/>
    </w:pPr>
    <w:rPr>
      <w:rFonts w:asciiTheme="majorHAnsi" w:eastAsiaTheme="majorEastAsia" w:hAnsiTheme="majorHAnsi" w:cstheme="majorBidi"/>
      <w:color w:val="005EC4" w:themeColor="accent1"/>
      <w:spacing w:val="-10"/>
      <w:kern w:val="28"/>
      <w:sz w:val="56"/>
      <w:szCs w:val="56"/>
    </w:rPr>
  </w:style>
  <w:style w:type="character" w:customStyle="1" w:styleId="TitleChar">
    <w:name w:val="Title Char"/>
    <w:basedOn w:val="DefaultParagraphFont"/>
    <w:link w:val="Title"/>
    <w:uiPriority w:val="10"/>
    <w:rsid w:val="006C5231"/>
    <w:rPr>
      <w:rFonts w:asciiTheme="majorHAnsi" w:eastAsiaTheme="majorEastAsia" w:hAnsiTheme="majorHAnsi" w:cstheme="majorBidi"/>
      <w:color w:val="005EC4" w:themeColor="accent1"/>
      <w:spacing w:val="-10"/>
      <w:kern w:val="28"/>
      <w:sz w:val="56"/>
      <w:szCs w:val="56"/>
    </w:rPr>
  </w:style>
  <w:style w:type="paragraph" w:styleId="Subtitle">
    <w:name w:val="Subtitle"/>
    <w:basedOn w:val="Normal"/>
    <w:next w:val="Normal"/>
    <w:link w:val="SubtitleChar"/>
    <w:uiPriority w:val="11"/>
    <w:qFormat/>
    <w:rsid w:val="006C5231"/>
    <w:pPr>
      <w:numPr>
        <w:ilvl w:val="1"/>
      </w:numPr>
      <w:spacing w:before="160" w:after="160"/>
    </w:pPr>
    <w:rPr>
      <w:rFonts w:eastAsiaTheme="minorEastAsia"/>
      <w:color w:val="002F86" w:themeColor="accent2"/>
      <w:spacing w:val="15"/>
      <w:sz w:val="28"/>
      <w:szCs w:val="22"/>
    </w:rPr>
  </w:style>
  <w:style w:type="character" w:customStyle="1" w:styleId="SubtitleChar">
    <w:name w:val="Subtitle Char"/>
    <w:basedOn w:val="DefaultParagraphFont"/>
    <w:link w:val="Subtitle"/>
    <w:uiPriority w:val="11"/>
    <w:rsid w:val="006C5231"/>
    <w:rPr>
      <w:rFonts w:eastAsiaTheme="minorEastAsia"/>
      <w:color w:val="002F86" w:themeColor="accent2"/>
      <w:spacing w:val="15"/>
      <w:sz w:val="28"/>
      <w:szCs w:val="22"/>
    </w:rPr>
  </w:style>
  <w:style w:type="character" w:styleId="PageNumber">
    <w:name w:val="page number"/>
    <w:basedOn w:val="DefaultParagraphFont"/>
    <w:uiPriority w:val="99"/>
    <w:semiHidden/>
    <w:unhideWhenUsed/>
    <w:rsid w:val="00120331"/>
  </w:style>
  <w:style w:type="character" w:customStyle="1" w:styleId="Heading1Char">
    <w:name w:val="Heading 1 Char"/>
    <w:basedOn w:val="DefaultParagraphFont"/>
    <w:link w:val="Heading1"/>
    <w:uiPriority w:val="9"/>
    <w:rsid w:val="00E74445"/>
    <w:rPr>
      <w:rFonts w:asciiTheme="majorHAnsi" w:eastAsiaTheme="majorEastAsia" w:hAnsiTheme="majorHAnsi" w:cstheme="majorBidi"/>
      <w:color w:val="005EC4" w:themeColor="accent1"/>
      <w:sz w:val="36"/>
      <w:szCs w:val="32"/>
    </w:rPr>
  </w:style>
  <w:style w:type="paragraph" w:styleId="ListNumber2">
    <w:name w:val="List Number 2"/>
    <w:basedOn w:val="Normal"/>
    <w:uiPriority w:val="99"/>
    <w:unhideWhenUsed/>
    <w:rsid w:val="008141A6"/>
    <w:pPr>
      <w:numPr>
        <w:numId w:val="4"/>
      </w:numPr>
      <w:contextualSpacing/>
    </w:pPr>
  </w:style>
  <w:style w:type="paragraph" w:styleId="TOC4">
    <w:name w:val="toc 4"/>
    <w:basedOn w:val="Normal"/>
    <w:next w:val="Normal"/>
    <w:autoRedefine/>
    <w:uiPriority w:val="39"/>
    <w:semiHidden/>
    <w:unhideWhenUsed/>
    <w:rsid w:val="00884596"/>
    <w:rPr>
      <w:rFonts w:cstheme="minorHAnsi"/>
      <w:sz w:val="22"/>
      <w:szCs w:val="22"/>
    </w:rPr>
  </w:style>
  <w:style w:type="paragraph" w:styleId="TOC5">
    <w:name w:val="toc 5"/>
    <w:basedOn w:val="Normal"/>
    <w:next w:val="Normal"/>
    <w:autoRedefine/>
    <w:uiPriority w:val="39"/>
    <w:semiHidden/>
    <w:unhideWhenUsed/>
    <w:rsid w:val="00884596"/>
    <w:rPr>
      <w:rFonts w:cstheme="minorHAnsi"/>
      <w:sz w:val="22"/>
      <w:szCs w:val="22"/>
    </w:rPr>
  </w:style>
  <w:style w:type="paragraph" w:styleId="TOC6">
    <w:name w:val="toc 6"/>
    <w:basedOn w:val="Normal"/>
    <w:next w:val="Normal"/>
    <w:autoRedefine/>
    <w:uiPriority w:val="39"/>
    <w:semiHidden/>
    <w:unhideWhenUsed/>
    <w:rsid w:val="00884596"/>
    <w:rPr>
      <w:rFonts w:cstheme="minorHAnsi"/>
      <w:sz w:val="22"/>
      <w:szCs w:val="22"/>
    </w:rPr>
  </w:style>
  <w:style w:type="paragraph" w:styleId="TOC7">
    <w:name w:val="toc 7"/>
    <w:basedOn w:val="Normal"/>
    <w:next w:val="Normal"/>
    <w:autoRedefine/>
    <w:uiPriority w:val="39"/>
    <w:semiHidden/>
    <w:unhideWhenUsed/>
    <w:rsid w:val="00884596"/>
    <w:rPr>
      <w:rFonts w:cstheme="minorHAnsi"/>
      <w:sz w:val="22"/>
      <w:szCs w:val="22"/>
    </w:rPr>
  </w:style>
  <w:style w:type="paragraph" w:styleId="TOC8">
    <w:name w:val="toc 8"/>
    <w:basedOn w:val="Normal"/>
    <w:next w:val="Normal"/>
    <w:autoRedefine/>
    <w:uiPriority w:val="39"/>
    <w:semiHidden/>
    <w:unhideWhenUsed/>
    <w:rsid w:val="00884596"/>
    <w:rPr>
      <w:rFonts w:cstheme="minorHAnsi"/>
      <w:sz w:val="22"/>
      <w:szCs w:val="22"/>
    </w:rPr>
  </w:style>
  <w:style w:type="paragraph" w:styleId="TOC9">
    <w:name w:val="toc 9"/>
    <w:basedOn w:val="Normal"/>
    <w:next w:val="Normal"/>
    <w:autoRedefine/>
    <w:uiPriority w:val="39"/>
    <w:semiHidden/>
    <w:unhideWhenUsed/>
    <w:rsid w:val="00884596"/>
    <w:rPr>
      <w:rFonts w:cstheme="minorHAnsi"/>
      <w:sz w:val="22"/>
      <w:szCs w:val="22"/>
    </w:rPr>
  </w:style>
  <w:style w:type="character" w:customStyle="1" w:styleId="Heading2Char">
    <w:name w:val="Heading 2 Char"/>
    <w:basedOn w:val="DefaultParagraphFont"/>
    <w:link w:val="Heading2"/>
    <w:uiPriority w:val="9"/>
    <w:rsid w:val="00E74445"/>
    <w:rPr>
      <w:rFonts w:asciiTheme="majorHAnsi" w:eastAsiaTheme="majorEastAsia" w:hAnsiTheme="majorHAnsi" w:cstheme="majorBidi"/>
      <w:color w:val="005EC4" w:themeColor="accent1"/>
      <w:sz w:val="32"/>
      <w:szCs w:val="26"/>
    </w:rPr>
  </w:style>
  <w:style w:type="character" w:customStyle="1" w:styleId="Heading3Char">
    <w:name w:val="Heading 3 Char"/>
    <w:basedOn w:val="DefaultParagraphFont"/>
    <w:link w:val="Heading3"/>
    <w:uiPriority w:val="9"/>
    <w:rsid w:val="00E74445"/>
    <w:rPr>
      <w:rFonts w:asciiTheme="majorHAnsi" w:eastAsiaTheme="majorEastAsia" w:hAnsiTheme="majorHAnsi" w:cstheme="majorBidi"/>
      <w:color w:val="005EC4" w:themeColor="accent1"/>
      <w:sz w:val="28"/>
    </w:rPr>
  </w:style>
  <w:style w:type="character" w:customStyle="1" w:styleId="Heading4Char">
    <w:name w:val="Heading 4 Char"/>
    <w:basedOn w:val="DefaultParagraphFont"/>
    <w:link w:val="Heading4"/>
    <w:uiPriority w:val="9"/>
    <w:rsid w:val="00E74445"/>
    <w:rPr>
      <w:rFonts w:asciiTheme="majorHAnsi" w:eastAsiaTheme="majorEastAsia" w:hAnsiTheme="majorHAnsi" w:cstheme="majorBidi"/>
      <w:iCs/>
      <w:color w:val="005EC4" w:themeColor="accent1"/>
    </w:rPr>
  </w:style>
  <w:style w:type="character" w:customStyle="1" w:styleId="Heading5Char">
    <w:name w:val="Heading 5 Char"/>
    <w:basedOn w:val="DefaultParagraphFont"/>
    <w:link w:val="Heading5"/>
    <w:uiPriority w:val="9"/>
    <w:rsid w:val="00E74445"/>
    <w:rPr>
      <w:rFonts w:asciiTheme="majorHAnsi" w:eastAsiaTheme="majorEastAsia" w:hAnsiTheme="majorHAnsi" w:cstheme="majorBidi"/>
      <w:color w:val="005EC4" w:themeColor="accent1"/>
      <w:sz w:val="22"/>
    </w:rPr>
  </w:style>
  <w:style w:type="character" w:customStyle="1" w:styleId="Heading6Char">
    <w:name w:val="Heading 6 Char"/>
    <w:basedOn w:val="DefaultParagraphFont"/>
    <w:link w:val="Heading6"/>
    <w:uiPriority w:val="9"/>
    <w:rsid w:val="00E74445"/>
    <w:rPr>
      <w:rFonts w:asciiTheme="majorHAnsi" w:eastAsiaTheme="majorEastAsia" w:hAnsiTheme="majorHAnsi" w:cstheme="majorBidi"/>
      <w:color w:val="005EC4" w:themeColor="accent1"/>
      <w:sz w:val="20"/>
    </w:rPr>
  </w:style>
  <w:style w:type="character" w:customStyle="1" w:styleId="Heading7Char">
    <w:name w:val="Heading 7 Char"/>
    <w:basedOn w:val="DefaultParagraphFont"/>
    <w:link w:val="Heading7"/>
    <w:uiPriority w:val="9"/>
    <w:semiHidden/>
    <w:rsid w:val="00884596"/>
    <w:rPr>
      <w:rFonts w:asciiTheme="majorHAnsi" w:eastAsiaTheme="majorEastAsia" w:hAnsiTheme="majorHAnsi" w:cstheme="majorBidi"/>
      <w:iCs/>
      <w:color w:val="000000" w:themeColor="text1"/>
    </w:rPr>
  </w:style>
  <w:style w:type="paragraph" w:customStyle="1" w:styleId="Intro">
    <w:name w:val="Intro"/>
    <w:basedOn w:val="Normal"/>
    <w:autoRedefine/>
    <w:qFormat/>
    <w:rsid w:val="00122022"/>
    <w:pPr>
      <w:spacing w:before="240" w:line="360" w:lineRule="auto"/>
    </w:pPr>
    <w:rPr>
      <w:b/>
      <w:color w:val="002F86" w:themeColor="accent2"/>
      <w:sz w:val="28"/>
    </w:rPr>
  </w:style>
  <w:style w:type="paragraph" w:styleId="IntenseQuote">
    <w:name w:val="Intense Quote"/>
    <w:basedOn w:val="Normal"/>
    <w:next w:val="Normal"/>
    <w:link w:val="IntenseQuoteChar"/>
    <w:autoRedefine/>
    <w:uiPriority w:val="30"/>
    <w:qFormat/>
    <w:rsid w:val="001E13BA"/>
    <w:pPr>
      <w:pBdr>
        <w:top w:val="single" w:sz="4" w:space="10" w:color="005EC4" w:themeColor="accent1"/>
        <w:bottom w:val="single" w:sz="4" w:space="10" w:color="005EC4" w:themeColor="accent1"/>
      </w:pBdr>
      <w:spacing w:before="360" w:after="360"/>
      <w:jc w:val="center"/>
    </w:pPr>
    <w:rPr>
      <w:i/>
      <w:iCs/>
      <w:color w:val="002F86" w:themeColor="accent2"/>
      <w:sz w:val="28"/>
    </w:rPr>
  </w:style>
  <w:style w:type="character" w:customStyle="1" w:styleId="IntenseQuoteChar">
    <w:name w:val="Intense Quote Char"/>
    <w:basedOn w:val="DefaultParagraphFont"/>
    <w:link w:val="IntenseQuote"/>
    <w:uiPriority w:val="30"/>
    <w:rsid w:val="001E13BA"/>
    <w:rPr>
      <w:i/>
      <w:iCs/>
      <w:color w:val="002F86" w:themeColor="accent2"/>
      <w:sz w:val="28"/>
    </w:rPr>
  </w:style>
  <w:style w:type="paragraph" w:styleId="ListBullet">
    <w:name w:val="List Bullet"/>
    <w:basedOn w:val="Normal"/>
    <w:autoRedefine/>
    <w:uiPriority w:val="99"/>
    <w:unhideWhenUsed/>
    <w:qFormat/>
    <w:rsid w:val="00327397"/>
    <w:pPr>
      <w:numPr>
        <w:numId w:val="10"/>
      </w:numPr>
      <w:spacing w:line="360" w:lineRule="auto"/>
      <w:contextualSpacing/>
    </w:pPr>
  </w:style>
  <w:style w:type="paragraph" w:styleId="ListNumber">
    <w:name w:val="List Number"/>
    <w:basedOn w:val="Normal"/>
    <w:autoRedefine/>
    <w:uiPriority w:val="99"/>
    <w:unhideWhenUsed/>
    <w:qFormat/>
    <w:rsid w:val="00327397"/>
    <w:pPr>
      <w:numPr>
        <w:numId w:val="12"/>
      </w:numPr>
    </w:pPr>
  </w:style>
  <w:style w:type="paragraph" w:styleId="Caption">
    <w:name w:val="caption"/>
    <w:basedOn w:val="Normal"/>
    <w:next w:val="Normal"/>
    <w:uiPriority w:val="35"/>
    <w:unhideWhenUsed/>
    <w:qFormat/>
    <w:rsid w:val="0036143B"/>
    <w:pPr>
      <w:spacing w:before="0" w:after="200"/>
    </w:pPr>
    <w:rPr>
      <w:i/>
      <w:iCs/>
      <w:color w:val="415563" w:themeColor="text2"/>
      <w:sz w:val="18"/>
      <w:szCs w:val="18"/>
    </w:rPr>
  </w:style>
  <w:style w:type="character" w:styleId="Hyperlink">
    <w:name w:val="Hyperlink"/>
    <w:basedOn w:val="DefaultParagraphFont"/>
    <w:uiPriority w:val="99"/>
    <w:unhideWhenUsed/>
    <w:rsid w:val="007F0124"/>
    <w:rPr>
      <w:color w:val="005EC4" w:themeColor="hyperlink"/>
      <w:u w:val="single"/>
    </w:rPr>
  </w:style>
  <w:style w:type="paragraph" w:customStyle="1" w:styleId="Body10pt">
    <w:name w:val="Body 10pt"/>
    <w:basedOn w:val="ListBullet"/>
    <w:qFormat/>
    <w:rsid w:val="00E1647F"/>
    <w:pPr>
      <w:numPr>
        <w:numId w:val="0"/>
      </w:numPr>
    </w:pPr>
    <w:rPr>
      <w:sz w:val="20"/>
      <w:szCs w:val="20"/>
    </w:rPr>
  </w:style>
  <w:style w:type="paragraph" w:styleId="TOCHeading">
    <w:name w:val="TOC Heading"/>
    <w:basedOn w:val="Heading1"/>
    <w:next w:val="Normal"/>
    <w:uiPriority w:val="39"/>
    <w:unhideWhenUsed/>
    <w:qFormat/>
    <w:rsid w:val="000123BF"/>
    <w:pPr>
      <w:spacing w:after="0"/>
      <w:outlineLvl w:val="9"/>
    </w:pPr>
    <w:rPr>
      <w:color w:val="004692" w:themeColor="accent1" w:themeShade="BF"/>
      <w:sz w:val="32"/>
    </w:rPr>
  </w:style>
  <w:style w:type="paragraph" w:styleId="TOC1">
    <w:name w:val="toc 1"/>
    <w:basedOn w:val="Normal"/>
    <w:next w:val="Normal"/>
    <w:autoRedefine/>
    <w:uiPriority w:val="39"/>
    <w:unhideWhenUsed/>
    <w:rsid w:val="000123BF"/>
    <w:pPr>
      <w:spacing w:after="100"/>
    </w:pPr>
    <w:rPr>
      <w:color w:val="005EC4" w:themeColor="accent1"/>
    </w:rPr>
  </w:style>
  <w:style w:type="paragraph" w:styleId="TOC2">
    <w:name w:val="toc 2"/>
    <w:basedOn w:val="Normal"/>
    <w:next w:val="Normal"/>
    <w:autoRedefine/>
    <w:uiPriority w:val="39"/>
    <w:unhideWhenUsed/>
    <w:rsid w:val="000123BF"/>
    <w:pPr>
      <w:spacing w:after="100"/>
      <w:ind w:left="240"/>
    </w:pPr>
    <w:rPr>
      <w:color w:val="005EC4" w:themeColor="accent1"/>
    </w:rPr>
  </w:style>
  <w:style w:type="paragraph" w:styleId="TOC3">
    <w:name w:val="toc 3"/>
    <w:basedOn w:val="Normal"/>
    <w:next w:val="Normal"/>
    <w:autoRedefine/>
    <w:uiPriority w:val="39"/>
    <w:unhideWhenUsed/>
    <w:rsid w:val="000123BF"/>
    <w:pPr>
      <w:spacing w:after="100"/>
      <w:ind w:left="480"/>
    </w:pPr>
    <w:rPr>
      <w:color w:val="005EC4" w:themeColor="accent1"/>
    </w:rPr>
  </w:style>
  <w:style w:type="paragraph" w:styleId="ListParagraph">
    <w:name w:val="List Paragraph"/>
    <w:aliases w:val="NumberedList,Colorful List - Accent 11,F5 List Paragraph,List Paragraph1,Dot pt,No Spacing1,List Paragraph Char Char Char,Indicator Text,Numbered Para 1,Bullet 1,Bullet Points,MAIN CONTENT,List Paragraph12,Bullet Style,List Paragraph2,L"/>
    <w:basedOn w:val="Normal"/>
    <w:link w:val="ListParagraphChar"/>
    <w:uiPriority w:val="34"/>
    <w:qFormat/>
    <w:rsid w:val="00327397"/>
    <w:pPr>
      <w:ind w:left="720"/>
      <w:contextualSpacing/>
    </w:pPr>
  </w:style>
  <w:style w:type="paragraph" w:customStyle="1" w:styleId="Introparagraph">
    <w:name w:val="Intro_paragraph"/>
    <w:basedOn w:val="Normal"/>
    <w:qFormat/>
    <w:rsid w:val="00640D1B"/>
    <w:pPr>
      <w:spacing w:after="240" w:line="264" w:lineRule="auto"/>
    </w:pPr>
    <w:rPr>
      <w:color w:val="00A8CE" w:themeColor="accent3"/>
      <w:sz w:val="26"/>
      <w:szCs w:val="28"/>
    </w:rPr>
  </w:style>
  <w:style w:type="table" w:customStyle="1" w:styleId="TableStyle1">
    <w:name w:val="Table_Style1"/>
    <w:basedOn w:val="TableNormal"/>
    <w:uiPriority w:val="99"/>
    <w:rsid w:val="00640D1B"/>
    <w:rPr>
      <w:sz w:val="22"/>
    </w:rPr>
    <w:tblPr>
      <w:tblStyleRowBandSize w:val="1"/>
      <w:tblBorders>
        <w:insideH w:val="single" w:sz="6" w:space="0" w:color="D9D9D9" w:themeColor="background1" w:themeShade="D9"/>
        <w:insideV w:val="single" w:sz="6" w:space="0" w:color="D9D9D9" w:themeColor="background1" w:themeShade="D9"/>
      </w:tblBorders>
    </w:tblPr>
    <w:tcPr>
      <w:shd w:val="clear" w:color="auto" w:fill="F2F2F2" w:themeFill="background1" w:themeFillShade="F2"/>
      <w:vAlign w:val="center"/>
    </w:tcPr>
    <w:tblStylePr w:type="firstRow">
      <w:pPr>
        <w:jc w:val="left"/>
      </w:pPr>
      <w:rPr>
        <w:rFonts w:asciiTheme="minorHAnsi" w:hAnsiTheme="minorHAnsi"/>
        <w:b/>
        <w:color w:val="FFFFFF" w:themeColor="background1"/>
        <w:sz w:val="22"/>
      </w:rPr>
      <w:tblPr/>
      <w:tcPr>
        <w:shd w:val="clear" w:color="auto" w:fill="005EC4" w:themeFill="accent1"/>
      </w:tcPr>
    </w:tblStylePr>
    <w:tblStylePr w:type="band1Horz">
      <w:tblPr/>
      <w:tcPr>
        <w:shd w:val="clear" w:color="auto" w:fill="FFFFFF" w:themeFill="background1"/>
      </w:tcPr>
    </w:tblStylePr>
  </w:style>
  <w:style w:type="paragraph" w:styleId="Signature">
    <w:name w:val="Signature"/>
    <w:basedOn w:val="Normal"/>
    <w:link w:val="SignatureChar"/>
    <w:autoRedefine/>
    <w:uiPriority w:val="99"/>
    <w:qFormat/>
    <w:rsid w:val="00030E05"/>
    <w:pPr>
      <w:spacing w:before="360" w:after="200" w:line="271" w:lineRule="auto"/>
      <w:ind w:right="720"/>
    </w:pPr>
    <w:rPr>
      <w:rFonts w:eastAsiaTheme="minorEastAsia"/>
      <w:b/>
      <w:szCs w:val="28"/>
      <w:lang w:val="en-US"/>
    </w:rPr>
  </w:style>
  <w:style w:type="character" w:customStyle="1" w:styleId="SignatureChar">
    <w:name w:val="Signature Char"/>
    <w:basedOn w:val="DefaultParagraphFont"/>
    <w:link w:val="Signature"/>
    <w:uiPriority w:val="99"/>
    <w:rsid w:val="00030E05"/>
    <w:rPr>
      <w:rFonts w:eastAsiaTheme="minorEastAsia"/>
      <w:b/>
      <w:color w:val="000000" w:themeColor="text1"/>
      <w:sz w:val="23"/>
      <w:szCs w:val="28"/>
      <w:lang w:val="en-US"/>
    </w:rPr>
  </w:style>
  <w:style w:type="paragraph" w:customStyle="1" w:styleId="Address">
    <w:name w:val="Address"/>
    <w:basedOn w:val="Normal"/>
    <w:uiPriority w:val="1"/>
    <w:qFormat/>
    <w:rsid w:val="005101FD"/>
    <w:pPr>
      <w:spacing w:before="0" w:after="0" w:line="271" w:lineRule="auto"/>
      <w:ind w:right="720"/>
    </w:pPr>
    <w:rPr>
      <w:rFonts w:eastAsiaTheme="minorEastAsia"/>
      <w:szCs w:val="28"/>
      <w:lang w:val="en-US"/>
    </w:rPr>
  </w:style>
  <w:style w:type="paragraph" w:styleId="Date">
    <w:name w:val="Date"/>
    <w:basedOn w:val="Normal"/>
    <w:next w:val="Normal"/>
    <w:link w:val="DateChar"/>
    <w:uiPriority w:val="99"/>
    <w:rsid w:val="005101FD"/>
    <w:pPr>
      <w:spacing w:after="200" w:line="271" w:lineRule="auto"/>
      <w:ind w:right="720"/>
    </w:pPr>
    <w:rPr>
      <w:rFonts w:eastAsiaTheme="minorEastAsia"/>
      <w:b/>
      <w:szCs w:val="28"/>
      <w:lang w:val="en-US"/>
    </w:rPr>
  </w:style>
  <w:style w:type="character" w:customStyle="1" w:styleId="DateChar">
    <w:name w:val="Date Char"/>
    <w:basedOn w:val="DefaultParagraphFont"/>
    <w:link w:val="Date"/>
    <w:uiPriority w:val="99"/>
    <w:rsid w:val="005101FD"/>
    <w:rPr>
      <w:rFonts w:eastAsiaTheme="minorEastAsia"/>
      <w:b/>
      <w:color w:val="000000" w:themeColor="text1"/>
      <w:sz w:val="23"/>
      <w:szCs w:val="28"/>
      <w:lang w:val="en-US"/>
    </w:rPr>
  </w:style>
  <w:style w:type="character" w:styleId="PlaceholderText">
    <w:name w:val="Placeholder Text"/>
    <w:basedOn w:val="DefaultParagraphFont"/>
    <w:uiPriority w:val="99"/>
    <w:semiHidden/>
    <w:rsid w:val="00311450"/>
    <w:rPr>
      <w:rFonts w:ascii="Candara" w:hAnsi="Candara"/>
      <w:color w:val="808080"/>
    </w:rPr>
  </w:style>
  <w:style w:type="paragraph" w:styleId="E-mailSignature">
    <w:name w:val="E-mail Signature"/>
    <w:basedOn w:val="Normal"/>
    <w:link w:val="E-mailSignatureChar"/>
    <w:uiPriority w:val="99"/>
    <w:unhideWhenUsed/>
    <w:rsid w:val="00311450"/>
    <w:pPr>
      <w:spacing w:before="0" w:after="0"/>
    </w:pPr>
    <w:rPr>
      <w:color w:val="415563" w:themeColor="text2"/>
    </w:rPr>
  </w:style>
  <w:style w:type="character" w:customStyle="1" w:styleId="E-mailSignatureChar">
    <w:name w:val="E-mail Signature Char"/>
    <w:basedOn w:val="DefaultParagraphFont"/>
    <w:link w:val="E-mailSignature"/>
    <w:uiPriority w:val="99"/>
    <w:rsid w:val="00311450"/>
    <w:rPr>
      <w:color w:val="415563" w:themeColor="text2"/>
      <w:sz w:val="23"/>
    </w:rPr>
  </w:style>
  <w:style w:type="character" w:customStyle="1" w:styleId="normaltextrun">
    <w:name w:val="normaltextrun"/>
    <w:basedOn w:val="DefaultParagraphFont"/>
    <w:rsid w:val="00504ED6"/>
  </w:style>
  <w:style w:type="paragraph" w:customStyle="1" w:styleId="paragraph">
    <w:name w:val="paragraph"/>
    <w:basedOn w:val="Normal"/>
    <w:rsid w:val="000A7009"/>
    <w:pPr>
      <w:spacing w:before="100" w:beforeAutospacing="1" w:after="100" w:afterAutospacing="1"/>
    </w:pPr>
    <w:rPr>
      <w:rFonts w:ascii="Times New Roman" w:eastAsia="Times New Roman" w:hAnsi="Times New Roman" w:cs="Times New Roman"/>
      <w:color w:val="auto"/>
      <w:sz w:val="24"/>
      <w:lang w:eastAsia="en-GB"/>
    </w:rPr>
  </w:style>
  <w:style w:type="character" w:customStyle="1" w:styleId="eop">
    <w:name w:val="eop"/>
    <w:basedOn w:val="DefaultParagraphFont"/>
    <w:rsid w:val="000A7009"/>
  </w:style>
  <w:style w:type="paragraph" w:customStyle="1" w:styleId="Dearname">
    <w:name w:val="Dear name"/>
    <w:basedOn w:val="Normal"/>
    <w:autoRedefine/>
    <w:qFormat/>
    <w:rsid w:val="00200354"/>
    <w:rPr>
      <w:b/>
      <w:bCs/>
      <w:lang w:bidi="en-GB"/>
    </w:rPr>
  </w:style>
  <w:style w:type="paragraph" w:customStyle="1" w:styleId="DateNHSBlue">
    <w:name w:val="Date NHS Blue"/>
    <w:basedOn w:val="Date"/>
    <w:qFormat/>
    <w:rsid w:val="00200354"/>
    <w:pPr>
      <w:tabs>
        <w:tab w:val="right" w:pos="10065"/>
      </w:tabs>
      <w:ind w:right="133"/>
    </w:pPr>
    <w:rPr>
      <w:color w:val="005EC4" w:themeColor="accent1"/>
      <w:szCs w:val="24"/>
      <w:lang w:val="en-GB"/>
    </w:rPr>
  </w:style>
  <w:style w:type="paragraph" w:customStyle="1" w:styleId="ReferenceDarkBlue">
    <w:name w:val="Reference Dark Blue"/>
    <w:basedOn w:val="DateNHSBlue"/>
    <w:autoRedefine/>
    <w:qFormat/>
    <w:rsid w:val="00200354"/>
    <w:rPr>
      <w:bCs/>
      <w:color w:val="002F86" w:themeColor="accent2"/>
    </w:rPr>
  </w:style>
  <w:style w:type="character" w:customStyle="1" w:styleId="ListParagraphChar">
    <w:name w:val="List Paragraph Char"/>
    <w:aliases w:val="NumberedList Char,Colorful List - Accent 11 Char,F5 List Paragraph Char,List Paragraph1 Char,Dot pt Char,No Spacing1 Char,List Paragraph Char Char Char Char,Indicator Text Char,Numbered Para 1 Char,Bullet 1 Char,Bullet Points Char"/>
    <w:basedOn w:val="DefaultParagraphFont"/>
    <w:link w:val="ListParagraph"/>
    <w:uiPriority w:val="34"/>
    <w:locked/>
    <w:rsid w:val="00417594"/>
    <w:rPr>
      <w:color w:val="000000" w:themeColor="text1"/>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0951">
      <w:bodyDiv w:val="1"/>
      <w:marLeft w:val="0"/>
      <w:marRight w:val="0"/>
      <w:marTop w:val="0"/>
      <w:marBottom w:val="0"/>
      <w:divBdr>
        <w:top w:val="none" w:sz="0" w:space="0" w:color="auto"/>
        <w:left w:val="none" w:sz="0" w:space="0" w:color="auto"/>
        <w:bottom w:val="none" w:sz="0" w:space="0" w:color="auto"/>
        <w:right w:val="none" w:sz="0" w:space="0" w:color="auto"/>
      </w:divBdr>
      <w:divsChild>
        <w:div w:id="1293289558">
          <w:marLeft w:val="0"/>
          <w:marRight w:val="0"/>
          <w:marTop w:val="0"/>
          <w:marBottom w:val="0"/>
          <w:divBdr>
            <w:top w:val="none" w:sz="0" w:space="0" w:color="auto"/>
            <w:left w:val="none" w:sz="0" w:space="0" w:color="auto"/>
            <w:bottom w:val="none" w:sz="0" w:space="0" w:color="auto"/>
            <w:right w:val="none" w:sz="0" w:space="0" w:color="auto"/>
          </w:divBdr>
        </w:div>
        <w:div w:id="1277055906">
          <w:marLeft w:val="0"/>
          <w:marRight w:val="0"/>
          <w:marTop w:val="0"/>
          <w:marBottom w:val="0"/>
          <w:divBdr>
            <w:top w:val="none" w:sz="0" w:space="0" w:color="auto"/>
            <w:left w:val="none" w:sz="0" w:space="0" w:color="auto"/>
            <w:bottom w:val="none" w:sz="0" w:space="0" w:color="auto"/>
            <w:right w:val="none" w:sz="0" w:space="0" w:color="auto"/>
          </w:divBdr>
        </w:div>
      </w:divsChild>
    </w:div>
    <w:div w:id="119038202">
      <w:bodyDiv w:val="1"/>
      <w:marLeft w:val="0"/>
      <w:marRight w:val="0"/>
      <w:marTop w:val="0"/>
      <w:marBottom w:val="0"/>
      <w:divBdr>
        <w:top w:val="none" w:sz="0" w:space="0" w:color="auto"/>
        <w:left w:val="none" w:sz="0" w:space="0" w:color="auto"/>
        <w:bottom w:val="none" w:sz="0" w:space="0" w:color="auto"/>
        <w:right w:val="none" w:sz="0" w:space="0" w:color="auto"/>
      </w:divBdr>
      <w:divsChild>
        <w:div w:id="37122189">
          <w:marLeft w:val="0"/>
          <w:marRight w:val="0"/>
          <w:marTop w:val="0"/>
          <w:marBottom w:val="0"/>
          <w:divBdr>
            <w:top w:val="none" w:sz="0" w:space="0" w:color="auto"/>
            <w:left w:val="none" w:sz="0" w:space="0" w:color="auto"/>
            <w:bottom w:val="none" w:sz="0" w:space="0" w:color="auto"/>
            <w:right w:val="none" w:sz="0" w:space="0" w:color="auto"/>
          </w:divBdr>
        </w:div>
      </w:divsChild>
    </w:div>
    <w:div w:id="581256148">
      <w:bodyDiv w:val="1"/>
      <w:marLeft w:val="0"/>
      <w:marRight w:val="0"/>
      <w:marTop w:val="0"/>
      <w:marBottom w:val="0"/>
      <w:divBdr>
        <w:top w:val="none" w:sz="0" w:space="0" w:color="auto"/>
        <w:left w:val="none" w:sz="0" w:space="0" w:color="auto"/>
        <w:bottom w:val="none" w:sz="0" w:space="0" w:color="auto"/>
        <w:right w:val="none" w:sz="0" w:space="0" w:color="auto"/>
      </w:divBdr>
      <w:divsChild>
        <w:div w:id="532349595">
          <w:marLeft w:val="0"/>
          <w:marRight w:val="0"/>
          <w:marTop w:val="0"/>
          <w:marBottom w:val="0"/>
          <w:divBdr>
            <w:top w:val="none" w:sz="0" w:space="0" w:color="auto"/>
            <w:left w:val="none" w:sz="0" w:space="0" w:color="auto"/>
            <w:bottom w:val="none" w:sz="0" w:space="0" w:color="auto"/>
            <w:right w:val="none" w:sz="0" w:space="0" w:color="auto"/>
          </w:divBdr>
        </w:div>
        <w:div w:id="2125423595">
          <w:marLeft w:val="0"/>
          <w:marRight w:val="0"/>
          <w:marTop w:val="0"/>
          <w:marBottom w:val="0"/>
          <w:divBdr>
            <w:top w:val="none" w:sz="0" w:space="0" w:color="auto"/>
            <w:left w:val="none" w:sz="0" w:space="0" w:color="auto"/>
            <w:bottom w:val="none" w:sz="0" w:space="0" w:color="auto"/>
            <w:right w:val="none" w:sz="0" w:space="0" w:color="auto"/>
          </w:divBdr>
        </w:div>
        <w:div w:id="1450130017">
          <w:marLeft w:val="0"/>
          <w:marRight w:val="0"/>
          <w:marTop w:val="0"/>
          <w:marBottom w:val="0"/>
          <w:divBdr>
            <w:top w:val="none" w:sz="0" w:space="0" w:color="auto"/>
            <w:left w:val="none" w:sz="0" w:space="0" w:color="auto"/>
            <w:bottom w:val="none" w:sz="0" w:space="0" w:color="auto"/>
            <w:right w:val="none" w:sz="0" w:space="0" w:color="auto"/>
          </w:divBdr>
        </w:div>
      </w:divsChild>
    </w:div>
    <w:div w:id="637298003">
      <w:bodyDiv w:val="1"/>
      <w:marLeft w:val="0"/>
      <w:marRight w:val="0"/>
      <w:marTop w:val="0"/>
      <w:marBottom w:val="0"/>
      <w:divBdr>
        <w:top w:val="none" w:sz="0" w:space="0" w:color="auto"/>
        <w:left w:val="none" w:sz="0" w:space="0" w:color="auto"/>
        <w:bottom w:val="none" w:sz="0" w:space="0" w:color="auto"/>
        <w:right w:val="none" w:sz="0" w:space="0" w:color="auto"/>
      </w:divBdr>
    </w:div>
    <w:div w:id="1305161271">
      <w:bodyDiv w:val="1"/>
      <w:marLeft w:val="0"/>
      <w:marRight w:val="0"/>
      <w:marTop w:val="0"/>
      <w:marBottom w:val="0"/>
      <w:divBdr>
        <w:top w:val="none" w:sz="0" w:space="0" w:color="auto"/>
        <w:left w:val="none" w:sz="0" w:space="0" w:color="auto"/>
        <w:bottom w:val="none" w:sz="0" w:space="0" w:color="auto"/>
        <w:right w:val="none" w:sz="0" w:space="0" w:color="auto"/>
      </w:divBdr>
    </w:div>
    <w:div w:id="1712606637">
      <w:bodyDiv w:val="1"/>
      <w:marLeft w:val="0"/>
      <w:marRight w:val="0"/>
      <w:marTop w:val="0"/>
      <w:marBottom w:val="0"/>
      <w:divBdr>
        <w:top w:val="none" w:sz="0" w:space="0" w:color="auto"/>
        <w:left w:val="none" w:sz="0" w:space="0" w:color="auto"/>
        <w:bottom w:val="none" w:sz="0" w:space="0" w:color="auto"/>
        <w:right w:val="none" w:sz="0" w:space="0" w:color="auto"/>
      </w:divBdr>
    </w:div>
    <w:div w:id="1942953217">
      <w:bodyDiv w:val="1"/>
      <w:marLeft w:val="0"/>
      <w:marRight w:val="0"/>
      <w:marTop w:val="0"/>
      <w:marBottom w:val="0"/>
      <w:divBdr>
        <w:top w:val="none" w:sz="0" w:space="0" w:color="auto"/>
        <w:left w:val="none" w:sz="0" w:space="0" w:color="auto"/>
        <w:bottom w:val="none" w:sz="0" w:space="0" w:color="auto"/>
        <w:right w:val="none" w:sz="0" w:space="0" w:color="auto"/>
      </w:divBdr>
    </w:div>
    <w:div w:id="204085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hilip.morgan3@nhs.ne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www.facebook.com/search/top?q=stwccg" TargetMode="External"/><Relationship Id="rId2" Type="http://schemas.openxmlformats.org/officeDocument/2006/relationships/hyperlink" Target="https://twitter.com/search?q=stwccg&amp;src=typed_query" TargetMode="External"/><Relationship Id="rId1" Type="http://schemas.openxmlformats.org/officeDocument/2006/relationships/hyperlink" Target="http://www.shropshiretelfordandwrekinccg.nhs.uk" TargetMode="External"/><Relationship Id="rId6" Type="http://schemas.openxmlformats.org/officeDocument/2006/relationships/hyperlink" Target="https://www.facebook.com/search/top?q=stwccg" TargetMode="External"/><Relationship Id="rId5" Type="http://schemas.openxmlformats.org/officeDocument/2006/relationships/hyperlink" Target="https://twitter.com/search?q=stwccg&amp;src=typed_query" TargetMode="External"/><Relationship Id="rId4" Type="http://schemas.openxmlformats.org/officeDocument/2006/relationships/hyperlink" Target="http://www.shropshiretelfordandwrekinccg.nhs.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FD2C4EEBF8A46C78C7730E1DD97245A"/>
        <w:category>
          <w:name w:val="General"/>
          <w:gallery w:val="placeholder"/>
        </w:category>
        <w:types>
          <w:type w:val="bbPlcHdr"/>
        </w:types>
        <w:behaviors>
          <w:behavior w:val="content"/>
        </w:behaviors>
        <w:guid w:val="{B213AAC2-114C-4310-BAB5-B0A2200ECEA8}"/>
      </w:docPartPr>
      <w:docPartBody>
        <w:p w:rsidR="0009723E" w:rsidRDefault="00354E06" w:rsidP="00354E06">
          <w:pPr>
            <w:pStyle w:val="1FD2C4EEBF8A46C78C7730E1DD97245A"/>
          </w:pPr>
          <w:r w:rsidRPr="001C66AD">
            <w:rPr>
              <w:lang w:bidi="en-GB"/>
            </w:rPr>
            <w:t>[</w:t>
          </w:r>
          <w:r w:rsidRPr="001C66AD">
            <w:rPr>
              <w:rStyle w:val="PlaceholderText"/>
              <w:lang w:bidi="en-GB"/>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532"/>
    <w:rsid w:val="0009723E"/>
    <w:rsid w:val="001A2647"/>
    <w:rsid w:val="00206D8C"/>
    <w:rsid w:val="0023575A"/>
    <w:rsid w:val="00354E06"/>
    <w:rsid w:val="004D4DD9"/>
    <w:rsid w:val="005042C6"/>
    <w:rsid w:val="00622B7B"/>
    <w:rsid w:val="00A47532"/>
    <w:rsid w:val="00AA2962"/>
    <w:rsid w:val="00AF3788"/>
    <w:rsid w:val="00C655FF"/>
    <w:rsid w:val="00D507BC"/>
    <w:rsid w:val="00E05C76"/>
    <w:rsid w:val="00E247F3"/>
    <w:rsid w:val="00F137D1"/>
    <w:rsid w:val="00F1593D"/>
    <w:rsid w:val="00FD7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4E06"/>
    <w:rPr>
      <w:color w:val="808080"/>
    </w:rPr>
  </w:style>
  <w:style w:type="paragraph" w:customStyle="1" w:styleId="1FD2C4EEBF8A46C78C7730E1DD97245A">
    <w:name w:val="1FD2C4EEBF8A46C78C7730E1DD97245A"/>
    <w:rsid w:val="00354E06"/>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STW">
  <a:themeElements>
    <a:clrScheme name="STW CCG">
      <a:dk1>
        <a:srgbClr val="000000"/>
      </a:dk1>
      <a:lt1>
        <a:srgbClr val="FFFFFF"/>
      </a:lt1>
      <a:dk2>
        <a:srgbClr val="415563"/>
      </a:dk2>
      <a:lt2>
        <a:srgbClr val="E7E6E6"/>
      </a:lt2>
      <a:accent1>
        <a:srgbClr val="005EC4"/>
      </a:accent1>
      <a:accent2>
        <a:srgbClr val="002F86"/>
      </a:accent2>
      <a:accent3>
        <a:srgbClr val="00A8CE"/>
      </a:accent3>
      <a:accent4>
        <a:srgbClr val="00A399"/>
      </a:accent4>
      <a:accent5>
        <a:srgbClr val="78BE20"/>
      </a:accent5>
      <a:accent6>
        <a:srgbClr val="AE2473"/>
      </a:accent6>
      <a:hlink>
        <a:srgbClr val="005EC4"/>
      </a:hlink>
      <a:folHlink>
        <a:srgbClr val="AE247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W" id="{E2ECD3BD-8F7F-044B-AB9E-B073702431CB}" vid="{17922BD4-E661-2C4A-8C75-058399200A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594D42F359344B7BC4AD887B0CE2A" ma:contentTypeVersion="7" ma:contentTypeDescription="Create a new document." ma:contentTypeScope="" ma:versionID="7d621349d87a53323d9f3894bc3fc6c8">
  <xsd:schema xmlns:xsd="http://www.w3.org/2001/XMLSchema" xmlns:xs="http://www.w3.org/2001/XMLSchema" xmlns:p="http://schemas.microsoft.com/office/2006/metadata/properties" xmlns:ns2="3a245aa1-b042-4d43-b4af-e4fb4ae8a4e2" targetNamespace="http://schemas.microsoft.com/office/2006/metadata/properties" ma:root="true" ma:fieldsID="52d35f55e298531ad92c3b99f2a9d164" ns2:_="">
    <xsd:import namespace="3a245aa1-b042-4d43-b4af-e4fb4ae8a4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45aa1-b042-4d43-b4af-e4fb4ae8a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GostTitle.XSL" StyleName="GOST - Title Sort" Version="2003"/>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D80ABA-9173-432C-87AA-144A95238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245aa1-b042-4d43-b4af-e4fb4ae8a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EFF820-9007-4B39-9557-255266CA4DF1}">
  <ds:schemaRefs>
    <ds:schemaRef ds:uri="http://schemas.microsoft.com/sharepoint/v3/contenttype/forms"/>
  </ds:schemaRefs>
</ds:datastoreItem>
</file>

<file path=customXml/itemProps3.xml><?xml version="1.0" encoding="utf-8"?>
<ds:datastoreItem xmlns:ds="http://schemas.openxmlformats.org/officeDocument/2006/customXml" ds:itemID="{F60B7CC8-5F9A-441F-8C45-E34262DCC92D}">
  <ds:schemaRefs>
    <ds:schemaRef ds:uri="http://schemas.openxmlformats.org/officeDocument/2006/bibliography"/>
  </ds:schemaRefs>
</ds:datastoreItem>
</file>

<file path=customXml/itemProps4.xml><?xml version="1.0" encoding="utf-8"?>
<ds:datastoreItem xmlns:ds="http://schemas.openxmlformats.org/officeDocument/2006/customXml" ds:itemID="{4AC0DBB4-3991-4A42-9D55-05F37EBC02AF}">
  <ds:schemaRefs>
    <ds:schemaRef ds:uri="http://schemas.microsoft.com/office/2006/documentManagement/types"/>
    <ds:schemaRef ds:uri="http://schemas.openxmlformats.org/package/2006/metadata/core-properties"/>
    <ds:schemaRef ds:uri="http://purl.org/dc/dcmitype/"/>
    <ds:schemaRef ds:uri="http://purl.org/dc/elements/1.1/"/>
    <ds:schemaRef ds:uri="http://www.w3.org/XML/1998/namespace"/>
    <ds:schemaRef ds:uri="http://schemas.microsoft.com/office/infopath/2007/PartnerControls"/>
    <ds:schemaRef ds:uri="3a245aa1-b042-4d43-b4af-e4fb4ae8a4e2"/>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632</Words>
  <Characters>3604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Rudd (MLCSU)</dc:creator>
  <cp:keywords/>
  <dc:description/>
  <cp:lastModifiedBy>MORGAN, Philip (NHS SHROPSHIRE, TELFORD AND WREKIN CCG)</cp:lastModifiedBy>
  <cp:revision>2</cp:revision>
  <cp:lastPrinted>2018-12-17T09:06:00Z</cp:lastPrinted>
  <dcterms:created xsi:type="dcterms:W3CDTF">2021-10-14T13:50:00Z</dcterms:created>
  <dcterms:modified xsi:type="dcterms:W3CDTF">2021-10-14T13:50:00Z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0x0101007E4594D42F359344B7BC4AD887B0CE2A</vt:lpwstr>
  </property>
  <property fmtid="{D5CDD505-2E9C-101B-9397-08002B2CF9AE}" pid="3" name="_dlc_DocIdItemGuid">
    <vt:lpwstr>d1edb07c-094c-4c78-afc2-712493cebc6d</vt:lpwstr>
  </property>
</Properties>
</file>